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9F" w:rsidRDefault="00FA679F" w:rsidP="00FA679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Početkom kolovoza 2018. su stupile na snagu izmjene i dopune Zakona o odgoju i obrazovanju u osnovnoj i srednjoj školi („Narodne novine“, broj 68/18)prema kojima:</w:t>
      </w:r>
    </w:p>
    <w:p w:rsidR="00FA679F" w:rsidRDefault="00FA679F" w:rsidP="00FA679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FA679F" w:rsidRDefault="00FA679F" w:rsidP="00FA679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Članak 27.</w:t>
      </w:r>
    </w:p>
    <w:p w:rsidR="00FA679F" w:rsidRDefault="00FA679F" w:rsidP="00FA679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 (Stavak 5) Predmeti koji se izvode izborno obvezni su tijekom cijele školske godine za sve učenike koji se za njih opredijele. Učenik bira izborni predmet ili izborne predmete pri upisu u prvi razred ili najkasnije do 30. lipnja tekuće godine za iduću školsku godinu. Za uključivanje učenika u izbornu nastavu potrebna je pisana suglasnost roditelja.</w:t>
      </w:r>
    </w:p>
    <w:p w:rsidR="00FA679F" w:rsidRDefault="00FA679F" w:rsidP="00FA679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 (Stavak 6) Učenik može prestati pohađati nastavu izbornog predmeta nakon pisanog zahtjeva roditelja učenika koji se mora dostaviti učiteljskom/nastavničkom vijeću nakon završetka nastavne godine, a najkasnije do 30. lipnja tekuće godine za sljedeću školsku godinu.</w:t>
      </w:r>
    </w:p>
    <w:p w:rsidR="00FA679F" w:rsidRDefault="00FA679F" w:rsidP="00FA679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 xml:space="preserve"> (Stavak 7) Iznimno od stavka 5. ovoga članka, roditelj djeteta osnovne škole u slučaju dugotrajnih zdravstvenih teškoća djeteta ili zbog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drugihopravdanih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</w:rPr>
        <w:t xml:space="preserve"> razloga može podnijeti pisani zahtjev za prestanak pohađanja izbornog predmeta i tijekom nastavne godine.</w:t>
      </w:r>
    </w:p>
    <w:p w:rsidR="00666B2E" w:rsidRDefault="00666B2E">
      <w:bookmarkStart w:id="0" w:name="_GoBack"/>
      <w:bookmarkEnd w:id="0"/>
    </w:p>
    <w:sectPr w:rsidR="0066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9F"/>
    <w:rsid w:val="00666B2E"/>
    <w:rsid w:val="00FA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A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A67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A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A6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1</cp:revision>
  <dcterms:created xsi:type="dcterms:W3CDTF">2018-10-02T07:43:00Z</dcterms:created>
  <dcterms:modified xsi:type="dcterms:W3CDTF">2018-10-02T07:44:00Z</dcterms:modified>
</cp:coreProperties>
</file>