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582CA7" w:rsidRPr="007D3ECD">
        <w:rPr>
          <w:rFonts w:asciiTheme="minorHAnsi" w:hAnsiTheme="minorHAnsi" w:cstheme="minorHAnsi"/>
          <w:lang w:val="de-DE"/>
        </w:rPr>
        <w:t>METERIZE, ŠIBENIK</w:t>
      </w:r>
    </w:p>
    <w:p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:rsidR="00B34917" w:rsidRPr="007D3ECD" w:rsidRDefault="00B34917" w:rsidP="00B34917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112-01/</w:t>
      </w:r>
      <w:r w:rsidR="00453358">
        <w:rPr>
          <w:rFonts w:asciiTheme="minorHAnsi" w:hAnsiTheme="minorHAnsi" w:cstheme="minorHAnsi"/>
        </w:rPr>
        <w:t>20</w:t>
      </w:r>
      <w:r w:rsidRPr="007D3ECD">
        <w:rPr>
          <w:rFonts w:asciiTheme="minorHAnsi" w:hAnsiTheme="minorHAnsi" w:cstheme="minorHAnsi"/>
        </w:rPr>
        <w:t>-01/0</w:t>
      </w:r>
      <w:r w:rsidR="00996DF9">
        <w:rPr>
          <w:rFonts w:asciiTheme="minorHAnsi" w:hAnsiTheme="minorHAnsi" w:cstheme="minorHAnsi"/>
        </w:rPr>
        <w:t>2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</w:t>
      </w:r>
      <w:r w:rsidR="00582CA7" w:rsidRPr="007D3ECD">
        <w:rPr>
          <w:rFonts w:asciiTheme="minorHAnsi" w:hAnsiTheme="minorHAnsi" w:cstheme="minorHAnsi"/>
          <w:lang w:val="de-DE"/>
        </w:rPr>
        <w:t>/01-4-1-01-</w:t>
      </w:r>
      <w:r w:rsidR="00453358">
        <w:rPr>
          <w:rFonts w:asciiTheme="minorHAnsi" w:hAnsiTheme="minorHAnsi" w:cstheme="minorHAnsi"/>
          <w:lang w:val="de-DE"/>
        </w:rPr>
        <w:t>20</w:t>
      </w:r>
      <w:r w:rsidR="00316202" w:rsidRPr="007D3ECD">
        <w:rPr>
          <w:rFonts w:asciiTheme="minorHAnsi" w:hAnsiTheme="minorHAnsi" w:cstheme="minorHAnsi"/>
          <w:lang w:val="de-DE"/>
        </w:rPr>
        <w:t>-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Šibenik, </w:t>
      </w:r>
      <w:r w:rsidR="00453358">
        <w:rPr>
          <w:rFonts w:asciiTheme="minorHAnsi" w:hAnsiTheme="minorHAnsi" w:cstheme="minorHAnsi"/>
          <w:lang w:val="de-DE"/>
        </w:rPr>
        <w:t>2</w:t>
      </w:r>
      <w:r w:rsidR="00996DF9">
        <w:rPr>
          <w:rFonts w:asciiTheme="minorHAnsi" w:hAnsiTheme="minorHAnsi" w:cstheme="minorHAnsi"/>
          <w:lang w:val="de-DE"/>
        </w:rPr>
        <w:t xml:space="preserve">7. </w:t>
      </w:r>
      <w:proofErr w:type="spellStart"/>
      <w:r w:rsidR="00996DF9">
        <w:rPr>
          <w:rFonts w:asciiTheme="minorHAnsi" w:hAnsiTheme="minorHAnsi" w:cstheme="minorHAnsi"/>
          <w:lang w:val="de-DE"/>
        </w:rPr>
        <w:t>lipnja</w:t>
      </w:r>
      <w:proofErr w:type="spellEnd"/>
      <w:r w:rsidR="00453358">
        <w:rPr>
          <w:rFonts w:asciiTheme="minorHAnsi" w:hAnsiTheme="minorHAnsi" w:cstheme="minorHAnsi"/>
          <w:lang w:val="de-DE"/>
        </w:rPr>
        <w:t xml:space="preserve"> 2020</w:t>
      </w:r>
      <w:r w:rsidRPr="007D3ECD">
        <w:rPr>
          <w:rFonts w:asciiTheme="minorHAnsi" w:hAnsiTheme="minorHAnsi" w:cstheme="minorHAnsi"/>
          <w:lang w:val="de-DE"/>
        </w:rPr>
        <w:t>.</w:t>
      </w:r>
    </w:p>
    <w:p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:rsidR="00582CA7" w:rsidRPr="007D3ECD" w:rsidRDefault="00582CA7" w:rsidP="00B34917">
      <w:pPr>
        <w:rPr>
          <w:rFonts w:asciiTheme="minorHAnsi" w:hAnsiTheme="minorHAnsi" w:cstheme="minorHAnsi"/>
        </w:rPr>
      </w:pPr>
    </w:p>
    <w:p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</w:t>
      </w:r>
      <w:r w:rsidR="00453358">
        <w:rPr>
          <w:rFonts w:asciiTheme="minorHAnsi" w:hAnsiTheme="minorHAnsi" w:cstheme="minorHAnsi"/>
        </w:rPr>
        <w:t>odnosa koji je objavljen dana 1</w:t>
      </w:r>
      <w:r w:rsidR="00996DF9">
        <w:rPr>
          <w:rFonts w:asciiTheme="minorHAnsi" w:hAnsiTheme="minorHAnsi" w:cstheme="minorHAnsi"/>
        </w:rPr>
        <w:t>8. lipnja</w:t>
      </w:r>
      <w:r w:rsidRPr="007D3ECD">
        <w:rPr>
          <w:rFonts w:asciiTheme="minorHAnsi" w:hAnsiTheme="minorHAnsi" w:cstheme="minorHAnsi"/>
        </w:rPr>
        <w:t xml:space="preserve">  20</w:t>
      </w:r>
      <w:r w:rsidR="00453358">
        <w:rPr>
          <w:rFonts w:asciiTheme="minorHAnsi" w:hAnsiTheme="minorHAnsi" w:cstheme="minorHAnsi"/>
        </w:rPr>
        <w:t>20</w:t>
      </w:r>
      <w:r w:rsidRPr="007D3ECD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</w:t>
      </w:r>
      <w:proofErr w:type="spellStart"/>
      <w:r w:rsidR="000165C3">
        <w:rPr>
          <w:rFonts w:asciiTheme="minorHAnsi" w:hAnsiTheme="minorHAnsi" w:cstheme="minorHAnsi"/>
        </w:rPr>
        <w:t>Meterize</w:t>
      </w:r>
      <w:proofErr w:type="spellEnd"/>
      <w:r w:rsidR="000165C3"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 održat će se u </w:t>
      </w:r>
      <w:r w:rsidR="00996DF9">
        <w:rPr>
          <w:rFonts w:asciiTheme="minorHAnsi" w:hAnsiTheme="minorHAnsi" w:cstheme="minorHAnsi"/>
          <w:b/>
          <w:u w:val="single"/>
        </w:rPr>
        <w:t>utorak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 w:rsidR="00996DF9">
        <w:rPr>
          <w:rFonts w:asciiTheme="minorHAnsi" w:hAnsiTheme="minorHAnsi" w:cstheme="minorHAnsi"/>
          <w:b/>
          <w:u w:val="single"/>
        </w:rPr>
        <w:t>30</w:t>
      </w:r>
      <w:r w:rsidRPr="007D3ECD">
        <w:rPr>
          <w:rFonts w:asciiTheme="minorHAnsi" w:hAnsiTheme="minorHAnsi" w:cstheme="minorHAnsi"/>
          <w:b/>
          <w:u w:val="single"/>
        </w:rPr>
        <w:t xml:space="preserve">. </w:t>
      </w:r>
      <w:r w:rsidR="00996DF9">
        <w:rPr>
          <w:rFonts w:asciiTheme="minorHAnsi" w:hAnsiTheme="minorHAnsi" w:cstheme="minorHAnsi"/>
          <w:b/>
          <w:u w:val="single"/>
        </w:rPr>
        <w:t>lipnja</w:t>
      </w:r>
      <w:r w:rsidR="00582CA7" w:rsidRPr="007D3ECD">
        <w:rPr>
          <w:rFonts w:asciiTheme="minorHAnsi" w:hAnsiTheme="minorHAnsi" w:cstheme="minorHAnsi"/>
          <w:b/>
          <w:u w:val="single"/>
        </w:rPr>
        <w:t xml:space="preserve"> </w:t>
      </w:r>
      <w:r w:rsidRPr="007D3ECD">
        <w:rPr>
          <w:rFonts w:asciiTheme="minorHAnsi" w:hAnsiTheme="minorHAnsi" w:cstheme="minorHAnsi"/>
          <w:b/>
          <w:u w:val="single"/>
        </w:rPr>
        <w:t xml:space="preserve"> 20</w:t>
      </w:r>
      <w:r w:rsidR="001D2F05">
        <w:rPr>
          <w:rFonts w:asciiTheme="minorHAnsi" w:hAnsiTheme="minorHAnsi" w:cstheme="minorHAnsi"/>
          <w:b/>
          <w:u w:val="single"/>
        </w:rPr>
        <w:t>20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>godine prema navedenom rasporedu (</w:t>
      </w:r>
      <w:r w:rsidR="001C2073" w:rsidRPr="007D3ECD">
        <w:rPr>
          <w:rFonts w:asciiTheme="minorHAnsi" w:hAnsiTheme="minorHAnsi" w:cstheme="minorHAnsi"/>
        </w:rPr>
        <w:t>prizemlje, učionica 3. a razreda</w:t>
      </w:r>
      <w:r w:rsidRPr="007D3ECD">
        <w:rPr>
          <w:rFonts w:asciiTheme="minorHAnsi" w:hAnsiTheme="minorHAnsi" w:cstheme="minorHAnsi"/>
        </w:rPr>
        <w:t>)</w:t>
      </w:r>
      <w:r w:rsidR="001C2073" w:rsidRPr="007D3ECD">
        <w:rPr>
          <w:rFonts w:asciiTheme="minorHAnsi" w:hAnsiTheme="minorHAnsi" w:cstheme="minorHAnsi"/>
        </w:rPr>
        <w:t xml:space="preserve"> prema navedenom rasporedu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2C7424" w:rsidRPr="007D3ECD" w:rsidRDefault="002C7424" w:rsidP="002C742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>UČITELJ</w:t>
      </w:r>
      <w:r w:rsidR="000B57D7">
        <w:rPr>
          <w:rFonts w:asciiTheme="minorHAnsi" w:hAnsiTheme="minorHAnsi" w:cstheme="minorHAnsi"/>
          <w:b/>
          <w:u w:val="single"/>
          <w:lang w:val="de-DE"/>
        </w:rPr>
        <w:t>/ ICA</w:t>
      </w:r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r w:rsidR="00996DF9">
        <w:rPr>
          <w:rFonts w:asciiTheme="minorHAnsi" w:hAnsiTheme="minorHAnsi" w:cstheme="minorHAnsi"/>
          <w:b/>
          <w:u w:val="single"/>
          <w:lang w:val="de-DE"/>
        </w:rPr>
        <w:t>HRVATSKOG JEZIKA</w:t>
      </w:r>
    </w:p>
    <w:p w:rsidR="002C7424" w:rsidRPr="007D3ECD" w:rsidRDefault="002C7424" w:rsidP="002C7424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7D3ECD">
        <w:rPr>
          <w:rFonts w:asciiTheme="minorHAnsi" w:hAnsiTheme="minorHAnsi" w:cstheme="minorHAnsi"/>
          <w:b/>
          <w:lang w:val="de-DE"/>
        </w:rPr>
        <w:t>-</w:t>
      </w:r>
      <w:r w:rsidRPr="007D3ECD">
        <w:rPr>
          <w:rFonts w:asciiTheme="minorHAnsi" w:hAnsiTheme="minorHAnsi" w:cstheme="minorHAnsi"/>
          <w:b/>
        </w:rPr>
        <w:t xml:space="preserve"> </w:t>
      </w:r>
      <w:r w:rsidR="00E729CA">
        <w:rPr>
          <w:rFonts w:asciiTheme="minorHAnsi" w:hAnsiTheme="minorHAnsi" w:cstheme="minorHAnsi"/>
          <w:b/>
        </w:rPr>
        <w:t>07</w:t>
      </w:r>
      <w:r w:rsidRPr="007D3ECD">
        <w:rPr>
          <w:rFonts w:asciiTheme="minorHAnsi" w:hAnsiTheme="minorHAnsi" w:cstheme="minorHAnsi"/>
          <w:b/>
        </w:rPr>
        <w:t xml:space="preserve">: </w:t>
      </w:r>
      <w:r w:rsidR="00E729CA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5</w:t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</w:r>
      <w:r w:rsidR="00E729CA">
        <w:rPr>
          <w:rFonts w:asciiTheme="minorHAnsi" w:hAnsiTheme="minorHAnsi" w:cstheme="minorHAnsi"/>
          <w:b/>
        </w:rPr>
        <w:t>08</w:t>
      </w:r>
      <w:r w:rsidRPr="007D3ECD">
        <w:rPr>
          <w:rFonts w:asciiTheme="minorHAnsi" w:hAnsiTheme="minorHAnsi" w:cstheme="minorHAnsi"/>
          <w:b/>
        </w:rPr>
        <w:t>:</w:t>
      </w:r>
      <w:r w:rsidR="00E729CA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0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Dolazak i utvrđivanje identiteta i popisa kandidata</w:t>
      </w: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b/>
        </w:rPr>
        <w:t xml:space="preserve">- </w:t>
      </w:r>
      <w:r w:rsidR="00E729CA">
        <w:rPr>
          <w:rFonts w:asciiTheme="minorHAnsi" w:hAnsiTheme="minorHAnsi" w:cstheme="minorHAnsi"/>
          <w:b/>
        </w:rPr>
        <w:t>08:0</w:t>
      </w:r>
      <w:r>
        <w:rPr>
          <w:rFonts w:asciiTheme="minorHAnsi" w:hAnsiTheme="minorHAnsi" w:cstheme="minorHAnsi"/>
          <w:b/>
        </w:rPr>
        <w:t>0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  <w:b/>
        </w:rPr>
        <w:tab/>
        <w:t>-</w:t>
      </w:r>
      <w:r w:rsidRPr="007D3ECD">
        <w:rPr>
          <w:rFonts w:asciiTheme="minorHAnsi" w:hAnsiTheme="minorHAnsi" w:cstheme="minorHAnsi"/>
          <w:b/>
        </w:rPr>
        <w:tab/>
      </w:r>
      <w:r w:rsidR="00E729CA">
        <w:rPr>
          <w:rFonts w:asciiTheme="minorHAnsi" w:hAnsiTheme="minorHAnsi" w:cstheme="minorHAnsi"/>
          <w:b/>
        </w:rPr>
        <w:t>08</w:t>
      </w:r>
      <w:r w:rsidRPr="007D3EC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45</w:t>
      </w:r>
      <w:r w:rsidRPr="007D3ECD">
        <w:rPr>
          <w:rFonts w:asciiTheme="minorHAnsi" w:hAnsiTheme="minorHAnsi" w:cstheme="minorHAnsi"/>
          <w:b/>
        </w:rPr>
        <w:t>-</w:t>
      </w:r>
      <w:r w:rsidRPr="007D3ECD">
        <w:rPr>
          <w:rFonts w:asciiTheme="minorHAnsi" w:hAnsiTheme="minorHAnsi" w:cstheme="minorHAnsi"/>
          <w:b/>
        </w:rPr>
        <w:tab/>
      </w:r>
      <w:r w:rsidRPr="007D3ECD"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  <w:color w:val="000000"/>
        </w:rPr>
        <w:t xml:space="preserve">isano testiranje </w:t>
      </w: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7D3ECD">
        <w:rPr>
          <w:rFonts w:asciiTheme="minorHAnsi" w:hAnsiTheme="minorHAnsi" w:cstheme="minorHAnsi"/>
          <w:color w:val="000000"/>
        </w:rPr>
        <w:t xml:space="preserve"> </w:t>
      </w: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u w:val="single"/>
        </w:rPr>
        <w:t>Obavijest o vremenu u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>smeno</w:t>
      </w:r>
      <w:r>
        <w:rPr>
          <w:rFonts w:asciiTheme="minorHAnsi" w:hAnsiTheme="minorHAnsi" w:cstheme="minorHAnsi"/>
          <w:b/>
          <w:color w:val="000000"/>
          <w:u w:val="single"/>
        </w:rPr>
        <w:t>g testiranja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 (intervju</w:t>
      </w:r>
      <w:r>
        <w:rPr>
          <w:rFonts w:asciiTheme="minorHAnsi" w:hAnsiTheme="minorHAnsi" w:cstheme="minorHAnsi"/>
          <w:b/>
          <w:color w:val="000000"/>
          <w:u w:val="single"/>
        </w:rPr>
        <w:t>u</w:t>
      </w:r>
      <w:r w:rsidRPr="007D3ECD">
        <w:rPr>
          <w:rFonts w:asciiTheme="minorHAnsi" w:hAnsiTheme="minorHAnsi" w:cstheme="minorHAnsi"/>
          <w:b/>
          <w:color w:val="000000"/>
          <w:u w:val="single"/>
        </w:rPr>
        <w:t xml:space="preserve">) za kandidate koji ostvare 60% bodova od ukupnog broja bodova na pisanom testiranju </w:t>
      </w:r>
      <w:r w:rsidR="0030711E">
        <w:rPr>
          <w:rFonts w:asciiTheme="minorHAnsi" w:hAnsiTheme="minorHAnsi" w:cstheme="minorHAnsi"/>
          <w:b/>
          <w:color w:val="000000"/>
          <w:u w:val="single"/>
        </w:rPr>
        <w:t>biti će dana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nakon završetka pisanog testiranja</w:t>
      </w:r>
      <w:r w:rsidR="00E729CA">
        <w:rPr>
          <w:rFonts w:asciiTheme="minorHAnsi" w:hAnsiTheme="minorHAnsi" w:cstheme="minorHAnsi"/>
          <w:b/>
          <w:color w:val="000000"/>
          <w:u w:val="single"/>
        </w:rPr>
        <w:t>- 09:30 istog dana</w:t>
      </w:r>
      <w:r w:rsidRPr="007D3ECD">
        <w:rPr>
          <w:rFonts w:asciiTheme="minorHAnsi" w:hAnsiTheme="minorHAnsi" w:cstheme="minorHAnsi"/>
          <w:b/>
          <w:color w:val="000000"/>
        </w:rPr>
        <w:t>.</w:t>
      </w:r>
    </w:p>
    <w:p w:rsidR="002C7424" w:rsidRPr="007D3ECD" w:rsidRDefault="002C7424" w:rsidP="002C7424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90"/>
        <w:gridCol w:w="2489"/>
        <w:gridCol w:w="1710"/>
        <w:gridCol w:w="1546"/>
      </w:tblGrid>
      <w:tr w:rsidR="002C742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2C742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0D10E4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Lucija </w:t>
            </w: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Cvitan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0D10E4" w:rsidP="002C7424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2C742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0D10E4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Milana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Petković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0D10E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engleskog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424" w:rsidRPr="007D3ECD" w:rsidRDefault="002C742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0E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E4" w:rsidRPr="007D3ECD" w:rsidRDefault="000D10E4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Ivana </w:t>
            </w: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Jovanović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povijesti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0E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E4" w:rsidRDefault="000D10E4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Katarina Vukičević,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talijanskog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0E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E4" w:rsidRDefault="000D10E4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lastRenderedPageBreak/>
              <w:t>5.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Lara </w:t>
            </w: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Paić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0E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E4" w:rsidRDefault="000D10E4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6.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Bernardica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Štancl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0E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E4" w:rsidRDefault="000D10E4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7.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Franka </w:t>
            </w: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Periša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engleskog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0D10E4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0D10E4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D10E4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E4" w:rsidRDefault="000D10E4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8.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0D10E4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Ivana </w:t>
            </w:r>
            <w:proofErr w:type="spellStart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>Hrga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 Zorica,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0E4" w:rsidRPr="000D10E4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talijanskog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0E4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E729CA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CA" w:rsidRDefault="00E729CA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9.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9CA" w:rsidRPr="000D10E4" w:rsidRDefault="00E729CA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b/>
                <w:lang w:val="de-DE" w:eastAsia="en-US"/>
              </w:rPr>
              <w:t xml:space="preserve">Ivana </w:t>
            </w:r>
            <w:proofErr w:type="spellStart"/>
            <w:r w:rsidRPr="00E729CA">
              <w:rPr>
                <w:rFonts w:asciiTheme="minorHAnsi" w:hAnsiTheme="minorHAnsi" w:cstheme="minorHAnsi"/>
                <w:b/>
                <w:lang w:val="de-DE" w:eastAsia="en-US"/>
              </w:rPr>
              <w:t>Krnić</w:t>
            </w:r>
            <w:proofErr w:type="spellEnd"/>
            <w:r w:rsidRPr="00E729CA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9CA" w:rsidRPr="00E729CA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(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nastavnički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E729CA">
              <w:rPr>
                <w:rFonts w:asciiTheme="minorHAnsi" w:hAnsiTheme="minorHAnsi" w:cstheme="minorHAnsi"/>
                <w:lang w:val="de-DE" w:eastAsia="en-US"/>
              </w:rPr>
              <w:t>smjer</w:t>
            </w:r>
            <w:proofErr w:type="spellEnd"/>
            <w:r w:rsidRPr="00E729CA">
              <w:rPr>
                <w:rFonts w:asciiTheme="minorHAnsi" w:hAnsiTheme="minorHAnsi" w:cstheme="minorHAnsi"/>
                <w:lang w:val="de-DE" w:eastAsia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9CA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9CA" w:rsidRPr="007D3ECD" w:rsidRDefault="00E729CA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1734F8" w:rsidRPr="007D3ECD" w:rsidTr="002C742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8" w:rsidRDefault="001734F8" w:rsidP="00C54DC8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10.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F8" w:rsidRPr="00E729CA" w:rsidRDefault="001734F8" w:rsidP="000D10E4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Ivona Marin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4F8" w:rsidRPr="00E729CA" w:rsidRDefault="001734F8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1734F8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1734F8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1734F8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1734F8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1734F8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1734F8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1734F8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  <w:r w:rsidRPr="001734F8">
              <w:rPr>
                <w:rFonts w:asciiTheme="minorHAnsi" w:hAnsiTheme="minorHAnsi" w:cstheme="minorHAnsi"/>
                <w:lang w:val="de-DE" w:eastAsia="en-US"/>
              </w:rPr>
              <w:t xml:space="preserve"> (</w:t>
            </w:r>
            <w:proofErr w:type="spellStart"/>
            <w:r w:rsidRPr="001734F8">
              <w:rPr>
                <w:rFonts w:asciiTheme="minorHAnsi" w:hAnsiTheme="minorHAnsi" w:cstheme="minorHAnsi"/>
                <w:lang w:val="de-DE" w:eastAsia="en-US"/>
              </w:rPr>
              <w:t>nastavnički</w:t>
            </w:r>
            <w:proofErr w:type="spellEnd"/>
            <w:r w:rsidRPr="001734F8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1734F8">
              <w:rPr>
                <w:rFonts w:asciiTheme="minorHAnsi" w:hAnsiTheme="minorHAnsi" w:cstheme="minorHAnsi"/>
                <w:lang w:val="de-DE" w:eastAsia="en-US"/>
              </w:rPr>
              <w:t>smjer</w:t>
            </w:r>
            <w:proofErr w:type="spellEnd"/>
            <w:r w:rsidRPr="001734F8">
              <w:rPr>
                <w:rFonts w:asciiTheme="minorHAnsi" w:hAnsiTheme="minorHAnsi" w:cstheme="minorHAnsi"/>
                <w:lang w:val="de-DE" w:eastAsia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F8" w:rsidRPr="00E729CA" w:rsidRDefault="001734F8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F8" w:rsidRPr="00E729CA" w:rsidRDefault="001734F8" w:rsidP="00C54DC8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  <w:bookmarkStart w:id="0" w:name="_GoBack"/>
            <w:bookmarkEnd w:id="0"/>
          </w:p>
        </w:tc>
      </w:tr>
    </w:tbl>
    <w:p w:rsidR="00B34917" w:rsidRPr="007D3ECD" w:rsidRDefault="00B34917" w:rsidP="00B34917">
      <w:pPr>
        <w:ind w:left="360"/>
        <w:rPr>
          <w:rFonts w:asciiTheme="minorHAnsi" w:hAnsiTheme="minorHAnsi" w:cstheme="minorHAnsi"/>
          <w:lang w:val="de-DE"/>
        </w:rPr>
      </w:pPr>
    </w:p>
    <w:p w:rsidR="00316202" w:rsidRPr="00AD55B8" w:rsidRDefault="00AD55B8" w:rsidP="00107B40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b/>
          <w:bCs/>
          <w:color w:val="000000"/>
        </w:rPr>
      </w:pPr>
      <w:r w:rsidRPr="00AD55B8">
        <w:rPr>
          <w:rFonts w:asciiTheme="minorHAnsi" w:hAnsiTheme="minorHAnsi" w:cstheme="minorHAnsi"/>
          <w:b/>
          <w:bCs/>
          <w:color w:val="000000"/>
        </w:rPr>
        <w:t>Napomena:</w:t>
      </w:r>
    </w:p>
    <w:p w:rsidR="00E729CA" w:rsidRPr="00E729CA" w:rsidRDefault="00E729CA" w:rsidP="00E729CA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E729CA">
        <w:rPr>
          <w:rFonts w:asciiTheme="minorHAnsi" w:hAnsiTheme="minorHAnsi" w:cstheme="minorHAnsi"/>
          <w:b/>
          <w:color w:val="000000"/>
          <w:sz w:val="16"/>
          <w:szCs w:val="16"/>
        </w:rPr>
        <w:t>Članak 105. stavak 6. Zakona o odgoju i obrazovanju u osnovnoj i srednjoj školi (NN br. 87/08., 86/09., 92/10., 105/10., 90/11., 5/12., 16/12., 86/12., 126/12., 94/13., 152/14., 07/17., 68/18., 98/19. i 64/20,)</w:t>
      </w:r>
    </w:p>
    <w:p w:rsidR="00E729CA" w:rsidRPr="00E729CA" w:rsidRDefault="00E729CA" w:rsidP="00E729CA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E729CA">
        <w:rPr>
          <w:rFonts w:asciiTheme="minorHAnsi" w:hAnsiTheme="minorHAnsi" w:cstheme="minorHAnsi"/>
          <w:b/>
          <w:color w:val="000000"/>
          <w:sz w:val="16"/>
          <w:szCs w:val="16"/>
        </w:rPr>
        <w:t>Poslove učitelja predmetne nastave u osnovnoj školi može obavljati osoba koja je završila:</w:t>
      </w:r>
    </w:p>
    <w:p w:rsidR="00E729CA" w:rsidRPr="00E729CA" w:rsidRDefault="00E729CA" w:rsidP="00E729CA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E729CA">
        <w:rPr>
          <w:rFonts w:asciiTheme="minorHAnsi" w:hAnsiTheme="minorHAnsi" w:cstheme="minorHAnsi"/>
          <w:b/>
          <w:color w:val="000000"/>
          <w:sz w:val="16"/>
          <w:szCs w:val="16"/>
        </w:rPr>
        <w:t>a) studijski program nastavničkog smjera odgovarajućeg nastavnog predmeta na razini diplomskog sveučilišnog studija ili integriranog preddiplomskog i diplomskog sveučilišnog studija,</w:t>
      </w:r>
    </w:p>
    <w:p w:rsidR="00E729CA" w:rsidRPr="00E729CA" w:rsidRDefault="00E729CA" w:rsidP="00E729CA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E729CA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b) </w:t>
      </w:r>
      <w:r w:rsidRPr="00AD55B8">
        <w:rPr>
          <w:rFonts w:asciiTheme="minorHAnsi" w:hAnsiTheme="minorHAnsi" w:cstheme="minorHAnsi"/>
          <w:bCs/>
          <w:color w:val="000000"/>
          <w:sz w:val="16"/>
          <w:szCs w:val="16"/>
        </w:rPr>
        <w:t>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</w:t>
      </w:r>
      <w:r w:rsidRPr="00E729CA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ako se na natječaj ne javi osoba iz točke a) ovoga stavka</w:t>
      </w:r>
    </w:p>
    <w:p w:rsidR="00E729CA" w:rsidRPr="00E729CA" w:rsidRDefault="00E729CA" w:rsidP="00E729CA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E729CA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– </w:t>
      </w:r>
      <w:r w:rsidRPr="00AD55B8">
        <w:rPr>
          <w:rFonts w:asciiTheme="minorHAnsi" w:hAnsiTheme="minorHAnsi" w:cstheme="minorHAnsi"/>
          <w:bCs/>
          <w:color w:val="000000"/>
          <w:sz w:val="16"/>
          <w:szCs w:val="16"/>
        </w:rPr>
        <w:t>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 w:rsidRPr="00E729CA">
        <w:rPr>
          <w:rFonts w:asciiTheme="minorHAnsi" w:hAnsiTheme="minorHAnsi" w:cstheme="minorHAnsi"/>
          <w:b/>
          <w:color w:val="000000"/>
          <w:sz w:val="16"/>
          <w:szCs w:val="16"/>
        </w:rPr>
        <w:t>, ako se na natječaj ne javi osoba iz točke a) ovoga stavka,</w:t>
      </w:r>
    </w:p>
    <w:p w:rsidR="00316202" w:rsidRPr="00E729CA" w:rsidRDefault="00E729CA" w:rsidP="00E729CA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E729CA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c) </w:t>
      </w:r>
      <w:r w:rsidRPr="00AD55B8">
        <w:rPr>
          <w:rFonts w:asciiTheme="minorHAnsi" w:hAnsiTheme="minorHAnsi" w:cstheme="minorHAnsi"/>
          <w:bCs/>
          <w:color w:val="000000"/>
          <w:sz w:val="16"/>
          <w:szCs w:val="16"/>
        </w:rPr>
        <w:t>preddiplomski sveučilišni ili stručni studij na kojem se stječe najmanje 180 ECTS bodova te je stekla pedagoške kompetencije</w:t>
      </w:r>
      <w:r w:rsidRPr="00E729CA">
        <w:rPr>
          <w:rFonts w:asciiTheme="minorHAnsi" w:hAnsiTheme="minorHAnsi" w:cstheme="minorHAnsi"/>
          <w:b/>
          <w:color w:val="000000"/>
          <w:sz w:val="16"/>
          <w:szCs w:val="16"/>
        </w:rPr>
        <w:t>, ako se na natječaj ne javi osoba iz točaka a) i b) ovoga stavka.</w:t>
      </w: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</w:t>
      </w:r>
      <w:r w:rsidR="002C7424">
        <w:rPr>
          <w:rFonts w:asciiTheme="minorHAnsi" w:hAnsiTheme="minorHAnsi" w:cstheme="minorHAnsi"/>
          <w:b/>
        </w:rPr>
        <w:t>RANJA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lastRenderedPageBreak/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Pr="007D3ECD">
        <w:rPr>
          <w:rFonts w:asciiTheme="minorHAnsi" w:hAnsiTheme="minorHAnsi" w:cstheme="minorHAnsi"/>
        </w:rPr>
        <w:t xml:space="preserve">. Test sadrži maksimalno 30 pitanja. Predviđeno vrijeme testiranja je 45 minuta. Maksimalni broj bodova je 30.       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Pravo na pristup razgovoru s Povjerenstvom ostvaruje kandidat koji je na testu ostvario najmanje (6</w:t>
      </w:r>
      <w:r w:rsidR="00423C04">
        <w:rPr>
          <w:rFonts w:asciiTheme="minorHAnsi" w:hAnsiTheme="minorHAnsi" w:cstheme="minorHAnsi"/>
        </w:rPr>
        <w:t>6</w:t>
      </w:r>
      <w:r w:rsidRPr="007D3ECD">
        <w:rPr>
          <w:rFonts w:asciiTheme="minorHAnsi" w:hAnsiTheme="minorHAnsi" w:cstheme="minorHAnsi"/>
        </w:rPr>
        <w:t xml:space="preserve"> %) bodova od ukupno 30 mogućih bodova.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Ako kandidati zadovolje na pisanom testu pozivaju se na razgovor (intervju) </w:t>
      </w:r>
      <w:r w:rsidR="0030711E">
        <w:rPr>
          <w:rFonts w:asciiTheme="minorHAnsi" w:hAnsiTheme="minorHAnsi" w:cstheme="minorHAnsi"/>
        </w:rPr>
        <w:t>o čijem vremenu će biti obaviješteni nakon provedenog pisanog testiranja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 xml:space="preserve">Poziv za testiranje objavljen  je dana </w:t>
      </w:r>
      <w:r w:rsidR="0030711E">
        <w:rPr>
          <w:rFonts w:asciiTheme="minorHAnsi" w:hAnsiTheme="minorHAnsi" w:cstheme="minorHAnsi"/>
        </w:rPr>
        <w:t>2</w:t>
      </w:r>
      <w:r w:rsidR="000D10E4">
        <w:rPr>
          <w:rFonts w:asciiTheme="minorHAnsi" w:hAnsiTheme="minorHAnsi" w:cstheme="minorHAnsi"/>
        </w:rPr>
        <w:t xml:space="preserve">7. lipnja </w:t>
      </w:r>
      <w:r w:rsidR="0030711E">
        <w:rPr>
          <w:rFonts w:asciiTheme="minorHAnsi" w:hAnsiTheme="minorHAnsi" w:cstheme="minorHAnsi"/>
        </w:rPr>
        <w:t>2020</w:t>
      </w:r>
      <w:r w:rsidRPr="007D3ECD">
        <w:rPr>
          <w:rFonts w:asciiTheme="minorHAnsi" w:hAnsiTheme="minorHAnsi" w:cstheme="minorHAnsi"/>
        </w:rPr>
        <w:t xml:space="preserve">. godine na mrežnoj stranici Osnovne škole </w:t>
      </w:r>
      <w:proofErr w:type="spellStart"/>
      <w:r w:rsidR="00582CA7" w:rsidRPr="007D3ECD">
        <w:rPr>
          <w:rFonts w:asciiTheme="minorHAnsi" w:hAnsiTheme="minorHAnsi" w:cstheme="minorHAnsi"/>
        </w:rPr>
        <w:t>Meterize</w:t>
      </w:r>
      <w:proofErr w:type="spellEnd"/>
      <w:r w:rsidR="00582CA7" w:rsidRPr="007D3ECD"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, </w:t>
      </w:r>
      <w:hyperlink r:id="rId7" w:history="1">
        <w:r w:rsidR="00582CA7"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</w:t>
      </w:r>
      <w:r w:rsidR="00582CA7" w:rsidRPr="007D3ECD">
        <w:rPr>
          <w:rFonts w:asciiTheme="minorHAnsi" w:hAnsiTheme="minorHAnsi" w:cstheme="minorHAnsi"/>
        </w:rPr>
        <w:t>izborniku</w:t>
      </w:r>
      <w:r w:rsidRPr="007D3ECD">
        <w:rPr>
          <w:rFonts w:asciiTheme="minorHAnsi" w:hAnsiTheme="minorHAnsi" w:cstheme="minorHAnsi"/>
        </w:rPr>
        <w:t xml:space="preserve">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</w:t>
      </w:r>
      <w:r w:rsidR="00582CA7" w:rsidRPr="007D3ECD">
        <w:rPr>
          <w:rFonts w:asciiTheme="minorHAnsi" w:hAnsiTheme="minorHAnsi" w:cstheme="minorHAnsi"/>
        </w:rPr>
        <w:t>podizborniku</w:t>
      </w: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:rsidR="00B34917" w:rsidRPr="00582CA7" w:rsidRDefault="000165C3" w:rsidP="00453358">
      <w:pPr>
        <w:ind w:left="5664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Ines Lovrić, prof.</w:t>
      </w:r>
      <w:r w:rsidR="00B34917" w:rsidRPr="00582CA7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sectPr w:rsidR="00B34917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0E" w:rsidRDefault="0052340E" w:rsidP="00D7438D">
      <w:r>
        <w:separator/>
      </w:r>
    </w:p>
  </w:endnote>
  <w:endnote w:type="continuationSeparator" w:id="0">
    <w:p w:rsidR="0052340E" w:rsidRDefault="0052340E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132640"/>
      <w:docPartObj>
        <w:docPartGallery w:val="Page Numbers (Bottom of Page)"/>
        <w:docPartUnique/>
      </w:docPartObj>
    </w:sdtPr>
    <w:sdtEndPr/>
    <w:sdtContent>
      <w:p w:rsidR="00D7438D" w:rsidRDefault="00D743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F8">
          <w:rPr>
            <w:noProof/>
          </w:rPr>
          <w:t>2</w:t>
        </w:r>
        <w:r>
          <w:fldChar w:fldCharType="end"/>
        </w:r>
      </w:p>
    </w:sdtContent>
  </w:sdt>
  <w:p w:rsidR="00D7438D" w:rsidRDefault="00D74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0E" w:rsidRDefault="0052340E" w:rsidP="00D7438D">
      <w:r>
        <w:separator/>
      </w:r>
    </w:p>
  </w:footnote>
  <w:footnote w:type="continuationSeparator" w:id="0">
    <w:p w:rsidR="0052340E" w:rsidRDefault="0052340E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53BA62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7"/>
    <w:rsid w:val="000165C3"/>
    <w:rsid w:val="00087D5A"/>
    <w:rsid w:val="000B57D7"/>
    <w:rsid w:val="000D10E4"/>
    <w:rsid w:val="001646AB"/>
    <w:rsid w:val="001734F8"/>
    <w:rsid w:val="001C2073"/>
    <w:rsid w:val="001D2F05"/>
    <w:rsid w:val="002350C1"/>
    <w:rsid w:val="002C7424"/>
    <w:rsid w:val="0030711E"/>
    <w:rsid w:val="00316202"/>
    <w:rsid w:val="003E04FD"/>
    <w:rsid w:val="00423C04"/>
    <w:rsid w:val="00453358"/>
    <w:rsid w:val="0052340E"/>
    <w:rsid w:val="00582CA7"/>
    <w:rsid w:val="00622D9E"/>
    <w:rsid w:val="00745C02"/>
    <w:rsid w:val="00746D10"/>
    <w:rsid w:val="00772FC4"/>
    <w:rsid w:val="007D3ECD"/>
    <w:rsid w:val="00801680"/>
    <w:rsid w:val="00996DF9"/>
    <w:rsid w:val="00AD55B8"/>
    <w:rsid w:val="00B34917"/>
    <w:rsid w:val="00B409A9"/>
    <w:rsid w:val="00B53018"/>
    <w:rsid w:val="00C90C02"/>
    <w:rsid w:val="00D7438D"/>
    <w:rsid w:val="00DD5E9F"/>
    <w:rsid w:val="00E00D0C"/>
    <w:rsid w:val="00E729CA"/>
    <w:rsid w:val="00EC3F9B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90FC"/>
  <w15:chartTrackingRefBased/>
  <w15:docId w15:val="{B832664A-B27D-4426-B06A-99DCEA2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491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38D"/>
    <w:rPr>
      <w:color w:val="auto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38D"/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</cp:lastModifiedBy>
  <cp:revision>2</cp:revision>
  <cp:lastPrinted>2019-10-29T10:45:00Z</cp:lastPrinted>
  <dcterms:created xsi:type="dcterms:W3CDTF">2020-06-29T07:36:00Z</dcterms:created>
  <dcterms:modified xsi:type="dcterms:W3CDTF">2020-06-29T07:36:00Z</dcterms:modified>
</cp:coreProperties>
</file>