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cstheme="minorHAnsi"/>
          <w:b/>
          <w:sz w:val="24"/>
          <w:szCs w:val="24"/>
          <w:lang w:val="hr-HR"/>
        </w:rPr>
        <w:t xml:space="preserve">Elementi, načini i postupci vrednovanja u nastavi fizike   </w:t>
        <w:br/>
      </w:r>
      <w:bookmarkStart w:id="0" w:name="_GoBack"/>
      <w:bookmarkEnd w:id="0"/>
    </w:p>
    <w:tbl>
      <w:tblPr>
        <w:tblStyle w:val="Reetkatablice"/>
        <w:tblW w:w="9670" w:type="dxa"/>
        <w:jc w:val="center"/>
        <w:tblInd w:w="0" w:type="dxa"/>
        <w:tblCellMar>
          <w:top w:w="0" w:type="dxa"/>
          <w:left w:w="108" w:type="dxa"/>
          <w:bottom w:w="0" w:type="dxa"/>
          <w:right w:w="108" w:type="dxa"/>
        </w:tblCellMar>
        <w:tblLook w:firstRow="1" w:noVBand="1" w:lastRow="0" w:firstColumn="1" w:lastColumn="0" w:noHBand="0" w:val="04a0"/>
      </w:tblPr>
      <w:tblGrid>
        <w:gridCol w:w="1025"/>
        <w:gridCol w:w="3826"/>
        <w:gridCol w:w="4819"/>
      </w:tblGrid>
      <w:tr>
        <w:trPr>
          <w:trHeight w:val="635" w:hRule="atLeast"/>
        </w:trPr>
        <w:tc>
          <w:tcPr>
            <w:tcW w:w="1025" w:type="dxa"/>
            <w:vMerge w:val="restart"/>
            <w:tcBorders/>
            <w:shd w:fill="auto" w:val="clear"/>
            <w:vAlign w:val="center"/>
          </w:tcPr>
          <w:p>
            <w:pPr>
              <w:pStyle w:val="Normal"/>
              <w:spacing w:lineRule="auto" w:line="240" w:before="0" w:after="0"/>
              <w:rPr>
                <w:rFonts w:cs="Calibri" w:cstheme="minorHAnsi"/>
                <w:lang w:val="hr-HR"/>
              </w:rPr>
            </w:pPr>
            <w:r>
              <w:rPr>
                <w:rFonts w:cs="Calibri" w:cstheme="minorHAnsi"/>
                <w:lang w:val="hr-HR"/>
              </w:rPr>
              <w:t>Kratki pregled rubrika</w:t>
            </w:r>
          </w:p>
        </w:tc>
        <w:tc>
          <w:tcPr>
            <w:tcW w:w="3826" w:type="dxa"/>
            <w:tcBorders/>
            <w:shd w:fill="auto" w:val="clear"/>
            <w:vAlign w:val="center"/>
          </w:tcPr>
          <w:p>
            <w:pPr>
              <w:pStyle w:val="ListParagraph"/>
              <w:numPr>
                <w:ilvl w:val="0"/>
                <w:numId w:val="7"/>
              </w:numPr>
              <w:spacing w:lineRule="auto" w:line="240" w:before="0" w:after="0"/>
              <w:contextualSpacing/>
              <w:rPr>
                <w:rFonts w:cs="Calibri" w:cstheme="minorHAnsi"/>
                <w:lang w:val="hr-HR"/>
              </w:rPr>
            </w:pPr>
            <w:r>
              <w:rPr>
                <w:rFonts w:cs="Calibri" w:cstheme="minorHAnsi"/>
                <w:lang w:val="hr-HR"/>
              </w:rPr>
              <w:t>ZNANJE I VJEŠTINE</w:t>
            </w:r>
          </w:p>
        </w:tc>
        <w:tc>
          <w:tcPr>
            <w:tcW w:w="4819" w:type="dxa"/>
            <w:tcBorders/>
            <w:shd w:fill="auto" w:val="clear"/>
            <w:vAlign w:val="center"/>
          </w:tcPr>
          <w:p>
            <w:pPr>
              <w:pStyle w:val="Normal"/>
              <w:spacing w:lineRule="auto" w:line="240" w:before="0" w:after="0"/>
              <w:jc w:val="center"/>
              <w:rPr>
                <w:rFonts w:cs="Calibri" w:cstheme="minorHAnsi"/>
                <w:lang w:val="hr-HR"/>
              </w:rPr>
            </w:pPr>
            <w:r>
              <w:rPr>
                <w:rFonts w:cs="Calibri" w:cstheme="minorHAnsi"/>
                <w:lang w:val="hr-HR"/>
              </w:rPr>
              <w:t>kontinuirano praćenje</w:t>
            </w:r>
          </w:p>
          <w:p>
            <w:pPr>
              <w:pStyle w:val="Normal"/>
              <w:spacing w:lineRule="auto" w:line="240" w:before="0" w:after="0"/>
              <w:jc w:val="center"/>
              <w:rPr>
                <w:rFonts w:cs="Calibri" w:cstheme="minorHAnsi"/>
                <w:lang w:val="hr-HR"/>
              </w:rPr>
            </w:pPr>
            <w:r>
              <w:rPr>
                <w:rFonts w:cs="Calibri" w:cstheme="minorHAnsi"/>
                <w:lang w:val="hr-HR"/>
              </w:rPr>
              <w:t>usmene provjere tijekom obrade</w:t>
            </w:r>
          </w:p>
          <w:p>
            <w:pPr>
              <w:pStyle w:val="Normal"/>
              <w:spacing w:lineRule="auto" w:line="240" w:before="0" w:after="0"/>
              <w:jc w:val="center"/>
              <w:rPr/>
            </w:pPr>
            <w:r>
              <w:rPr>
                <w:rFonts w:cs="Calibri" w:cstheme="minorHAnsi"/>
                <w:lang w:val="hr-HR"/>
              </w:rPr>
              <w:t>kratke pisane provjere</w:t>
            </w:r>
          </w:p>
        </w:tc>
      </w:tr>
      <w:tr>
        <w:trPr>
          <w:trHeight w:val="827" w:hRule="atLeast"/>
        </w:trPr>
        <w:tc>
          <w:tcPr>
            <w:tcW w:w="1025" w:type="dxa"/>
            <w:vMerge w:val="continue"/>
            <w:tcBorders/>
            <w:shd w:fill="auto" w:val="clear"/>
            <w:vAlign w:val="center"/>
          </w:tcPr>
          <w:p>
            <w:pPr>
              <w:pStyle w:val="Normal"/>
              <w:spacing w:lineRule="auto" w:line="240" w:before="0" w:after="0"/>
              <w:jc w:val="center"/>
              <w:rPr>
                <w:rFonts w:cs="Calibri" w:cstheme="minorHAnsi"/>
                <w:lang w:val="hr-HR"/>
              </w:rPr>
            </w:pPr>
            <w:r>
              <w:rPr>
                <w:rFonts w:cs="Calibri" w:cstheme="minorHAnsi"/>
                <w:lang w:val="hr-HR"/>
              </w:rPr>
            </w:r>
          </w:p>
        </w:tc>
        <w:tc>
          <w:tcPr>
            <w:tcW w:w="3826" w:type="dxa"/>
            <w:tcBorders/>
            <w:shd w:fill="auto" w:val="clear"/>
            <w:vAlign w:val="center"/>
          </w:tcPr>
          <w:p>
            <w:pPr>
              <w:pStyle w:val="ListParagraph"/>
              <w:numPr>
                <w:ilvl w:val="0"/>
                <w:numId w:val="7"/>
              </w:numPr>
              <w:spacing w:lineRule="auto" w:line="240" w:before="0" w:after="0"/>
              <w:contextualSpacing/>
              <w:rPr>
                <w:rFonts w:cs="Calibri" w:cstheme="minorHAnsi"/>
              </w:rPr>
            </w:pPr>
            <w:r>
              <w:rPr>
                <w:rFonts w:cs="Calibri" w:cstheme="minorHAnsi"/>
                <w:lang w:val="hr-HR"/>
              </w:rPr>
              <w:t xml:space="preserve">KONCEPTUALNI I NUMERIČKI ZADATCI </w:t>
            </w:r>
          </w:p>
        </w:tc>
        <w:tc>
          <w:tcPr>
            <w:tcW w:w="4819" w:type="dxa"/>
            <w:tcBorders/>
            <w:shd w:fill="auto" w:val="clear"/>
            <w:vAlign w:val="center"/>
          </w:tcPr>
          <w:p>
            <w:pPr>
              <w:pStyle w:val="Normal"/>
              <w:spacing w:lineRule="auto" w:line="240" w:before="0" w:after="0"/>
              <w:jc w:val="center"/>
              <w:rPr>
                <w:rFonts w:cs="Calibri" w:cstheme="minorHAnsi"/>
                <w:lang w:val="hr-HR"/>
              </w:rPr>
            </w:pPr>
            <w:r>
              <w:rPr>
                <w:rFonts w:cs="Calibri" w:cstheme="minorHAnsi"/>
                <w:lang w:val="hr-HR"/>
              </w:rPr>
              <w:t>kontinuirano praćenje</w:t>
            </w:r>
          </w:p>
          <w:p>
            <w:pPr>
              <w:pStyle w:val="Normal"/>
              <w:spacing w:lineRule="auto" w:line="240" w:before="0" w:after="0"/>
              <w:jc w:val="center"/>
              <w:rPr>
                <w:rFonts w:cs="Calibri" w:cstheme="minorHAnsi"/>
                <w:lang w:val="hr-HR"/>
              </w:rPr>
            </w:pPr>
            <w:r>
              <w:rPr>
                <w:rFonts w:cs="Calibri" w:cstheme="minorHAnsi"/>
                <w:lang w:val="hr-HR"/>
              </w:rPr>
              <w:t>pisane provjere na kraju tematske cjeline</w:t>
            </w:r>
          </w:p>
          <w:p>
            <w:pPr>
              <w:pStyle w:val="Normal"/>
              <w:spacing w:lineRule="auto" w:line="240" w:before="0" w:after="0"/>
              <w:jc w:val="center"/>
              <w:rPr>
                <w:rFonts w:cs="Calibri" w:cstheme="minorHAnsi"/>
                <w:lang w:val="hr-HR"/>
              </w:rPr>
            </w:pPr>
            <w:r>
              <w:rPr>
                <w:rFonts w:cs="Calibri" w:cstheme="minorHAnsi"/>
                <w:lang w:val="hr-HR"/>
              </w:rPr>
              <w:t>vršnjačko vrednovanje</w:t>
            </w:r>
          </w:p>
        </w:tc>
      </w:tr>
      <w:tr>
        <w:trPr>
          <w:trHeight w:val="881" w:hRule="atLeast"/>
        </w:trPr>
        <w:tc>
          <w:tcPr>
            <w:tcW w:w="1025" w:type="dxa"/>
            <w:vMerge w:val="continue"/>
            <w:tcBorders/>
            <w:shd w:fill="auto" w:val="clear"/>
            <w:vAlign w:val="center"/>
          </w:tcPr>
          <w:p>
            <w:pPr>
              <w:pStyle w:val="Normal"/>
              <w:spacing w:lineRule="auto" w:line="240" w:before="0" w:after="0"/>
              <w:jc w:val="center"/>
              <w:rPr>
                <w:rFonts w:cs="Calibri" w:cstheme="minorHAnsi"/>
                <w:lang w:val="hr-HR"/>
              </w:rPr>
            </w:pPr>
            <w:r>
              <w:rPr>
                <w:rFonts w:cs="Calibri" w:cstheme="minorHAnsi"/>
                <w:lang w:val="hr-HR"/>
              </w:rPr>
            </w:r>
          </w:p>
        </w:tc>
        <w:tc>
          <w:tcPr>
            <w:tcW w:w="3826" w:type="dxa"/>
            <w:tcBorders/>
            <w:shd w:fill="auto" w:val="clear"/>
            <w:vAlign w:val="center"/>
          </w:tcPr>
          <w:p>
            <w:pPr>
              <w:pStyle w:val="ListParagraph"/>
              <w:numPr>
                <w:ilvl w:val="0"/>
                <w:numId w:val="7"/>
              </w:numPr>
              <w:spacing w:lineRule="auto" w:line="240" w:before="0" w:after="0"/>
              <w:contextualSpacing/>
              <w:rPr>
                <w:rFonts w:cs="Calibri" w:cstheme="minorHAnsi"/>
                <w:lang w:val="hr-HR"/>
              </w:rPr>
            </w:pPr>
            <w:r>
              <w:rPr>
                <w:rFonts w:cs="Calibri" w:cstheme="minorHAnsi"/>
                <w:lang w:val="hr-HR"/>
              </w:rPr>
              <w:t>ISTRAŽIVANJE FIZIČKIH POJAVA</w:t>
            </w:r>
          </w:p>
        </w:tc>
        <w:tc>
          <w:tcPr>
            <w:tcW w:w="4819" w:type="dxa"/>
            <w:tcBorders/>
            <w:shd w:fill="auto" w:val="clear"/>
            <w:vAlign w:val="center"/>
          </w:tcPr>
          <w:p>
            <w:pPr>
              <w:pStyle w:val="Normal"/>
              <w:spacing w:lineRule="auto" w:line="240" w:before="0" w:after="0"/>
              <w:jc w:val="center"/>
              <w:rPr>
                <w:rFonts w:eastAsia="Times New Roman" w:cs="Calibri" w:cstheme="minorHAnsi"/>
                <w:lang w:val="hr-HR" w:eastAsia="hr-HR"/>
              </w:rPr>
            </w:pPr>
            <w:r>
              <w:rPr>
                <w:rFonts w:cs="Calibri" w:cstheme="minorHAnsi"/>
                <w:lang w:val="hr-HR"/>
              </w:rPr>
              <w:t xml:space="preserve"> </w:t>
            </w:r>
            <w:r>
              <w:rPr>
                <w:rFonts w:cs="Calibri" w:cstheme="minorHAnsi"/>
                <w:lang w:val="hr-HR"/>
              </w:rPr>
              <w:t>provjera praktičnog rada na satu</w:t>
            </w:r>
            <w:r>
              <w:rPr>
                <w:rFonts w:eastAsia="Times New Roman" w:cs="Calibri" w:cstheme="minorHAnsi"/>
                <w:lang w:val="hr-HR" w:eastAsia="hr-HR"/>
              </w:rPr>
              <w:t xml:space="preserve"> (pokus, mjerenje, zapisivanje podataka, analiza podataka)</w:t>
            </w:r>
          </w:p>
          <w:p>
            <w:pPr>
              <w:pStyle w:val="Normal"/>
              <w:spacing w:lineRule="auto" w:line="240" w:before="0" w:after="0"/>
              <w:jc w:val="center"/>
              <w:rPr>
                <w:rFonts w:eastAsia="Times New Roman" w:cs="Calibri" w:cstheme="minorHAnsi"/>
                <w:lang w:val="hr-HR" w:eastAsia="hr-HR"/>
              </w:rPr>
            </w:pPr>
            <w:r>
              <w:rPr>
                <w:rFonts w:eastAsia="Times New Roman" w:cs="Calibri" w:cstheme="minorHAnsi"/>
                <w:lang w:val="hr-HR" w:eastAsia="hr-HR"/>
              </w:rPr>
              <w:t>samostalni projektni zadatci</w:t>
            </w:r>
          </w:p>
          <w:p>
            <w:pPr>
              <w:pStyle w:val="Normal"/>
              <w:spacing w:lineRule="auto" w:line="240" w:before="0" w:after="0"/>
              <w:jc w:val="center"/>
              <w:rPr>
                <w:rFonts w:cs="Calibri" w:cstheme="minorHAnsi"/>
                <w:lang w:val="hr-HR"/>
              </w:rPr>
            </w:pPr>
            <w:r>
              <w:rPr>
                <w:rFonts w:cs="Calibri" w:cstheme="minorHAnsi"/>
                <w:lang w:val="hr-HR"/>
              </w:rPr>
              <w:t xml:space="preserve"> </w:t>
            </w:r>
            <w:r>
              <w:rPr>
                <w:rFonts w:cs="Calibri" w:cstheme="minorHAnsi"/>
                <w:lang w:val="hr-HR"/>
              </w:rPr>
              <w:t>praćenje aktivnosti i odnosa prema radu</w:t>
            </w:r>
          </w:p>
        </w:tc>
      </w:tr>
    </w:tbl>
    <w:p>
      <w:pPr>
        <w:pStyle w:val="Normal"/>
        <w:rPr>
          <w:rFonts w:cs="Calibri" w:cstheme="minorHAnsi"/>
          <w:b/>
          <w:b/>
          <w:sz w:val="24"/>
          <w:szCs w:val="24"/>
          <w:lang w:val="hr-HR"/>
        </w:rPr>
      </w:pPr>
      <w:r>
        <w:rPr>
          <w:rFonts w:cs="Calibri" w:cstheme="minorHAnsi"/>
          <w:b/>
          <w:sz w:val="24"/>
          <w:szCs w:val="24"/>
          <w:lang w:val="hr-HR"/>
        </w:rPr>
      </w:r>
    </w:p>
    <w:p>
      <w:pPr>
        <w:pStyle w:val="Normal"/>
        <w:jc w:val="center"/>
        <w:rPr/>
      </w:pPr>
      <w:r>
        <w:rPr>
          <w:rFonts w:cs="Calibri" w:cstheme="minorHAnsi"/>
          <w:b/>
          <w:sz w:val="24"/>
          <w:szCs w:val="24"/>
          <w:lang w:val="hr-HR"/>
        </w:rPr>
        <w:t xml:space="preserve"> </w:t>
      </w:r>
      <w:r>
        <w:rPr>
          <w:rFonts w:cs="Calibri" w:cstheme="minorHAnsi"/>
          <w:b/>
          <w:sz w:val="28"/>
          <w:szCs w:val="28"/>
          <w:lang w:val="hr-HR"/>
        </w:rPr>
        <w:t>7.razred</w:t>
      </w:r>
    </w:p>
    <w:p>
      <w:pPr>
        <w:pStyle w:val="Normal"/>
        <w:jc w:val="left"/>
        <w:rPr/>
      </w:pPr>
      <w:r>
        <w:rPr>
          <w:rFonts w:cs="Calibri" w:cstheme="minorHAnsi"/>
          <w:b/>
          <w:sz w:val="24"/>
          <w:szCs w:val="24"/>
          <w:lang w:val="hr-HR"/>
        </w:rPr>
        <w:br/>
        <w:t>1.  ZNANJE I VJEŠTINE</w:t>
      </w:r>
    </w:p>
    <w:p>
      <w:pPr>
        <w:pStyle w:val="Normal"/>
        <w:rPr/>
      </w:pPr>
      <w:r>
        <w:rPr>
          <w:rFonts w:cs="Calibri" w:cstheme="minorHAnsi"/>
          <w:sz w:val="24"/>
          <w:szCs w:val="24"/>
          <w:lang w:val="hr-HR"/>
        </w:rPr>
        <w:t>Učenikov uspjeh vrednuje se po sljedećim razinama ostvarenosti ishoda prema cjelinama:</w:t>
      </w:r>
    </w:p>
    <w:p>
      <w:pPr>
        <w:pStyle w:val="Normal"/>
        <w:ind w:left="360" w:hanging="0"/>
        <w:rPr>
          <w:rFonts w:cs="Calibri" w:cstheme="minorHAnsi"/>
          <w:sz w:val="24"/>
          <w:szCs w:val="24"/>
        </w:rPr>
      </w:pPr>
      <w:r>
        <w:rPr>
          <w:rFonts w:cs="Calibri" w:cstheme="minorHAnsi"/>
          <w:sz w:val="24"/>
          <w:szCs w:val="24"/>
        </w:rPr>
        <w:t>TIJELA I TVARI</w:t>
      </w:r>
    </w:p>
    <w:tbl>
      <w:tblPr>
        <w:tblStyle w:val="Reetkatablice"/>
        <w:tblW w:w="9062" w:type="dxa"/>
        <w:jc w:val="left"/>
        <w:tblInd w:w="0" w:type="dxa"/>
        <w:tblCellMar>
          <w:top w:w="0" w:type="dxa"/>
          <w:left w:w="108" w:type="dxa"/>
          <w:bottom w:w="0" w:type="dxa"/>
          <w:right w:w="108" w:type="dxa"/>
        </w:tblCellMar>
        <w:tblLook w:firstRow="1" w:noVBand="1" w:lastRow="0" w:firstColumn="1" w:lastColumn="0" w:noHBand="0" w:val="04a0"/>
      </w:tblPr>
      <w:tblGrid>
        <w:gridCol w:w="2265"/>
        <w:gridCol w:w="2265"/>
        <w:gridCol w:w="2260"/>
        <w:gridCol w:w="2271"/>
      </w:tblGrid>
      <w:tr>
        <w:trPr>
          <w:trHeight w:val="575" w:hRule="atLeast"/>
        </w:trPr>
        <w:tc>
          <w:tcPr>
            <w:tcW w:w="2265" w:type="dxa"/>
            <w:tcBorders/>
            <w:shd w:fill="auto" w:val="clear"/>
          </w:tcPr>
          <w:p>
            <w:pPr>
              <w:pStyle w:val="Normal"/>
              <w:spacing w:lineRule="auto" w:line="240" w:before="0" w:after="0"/>
              <w:rPr>
                <w:rFonts w:cs="Calibri" w:cstheme="minorHAnsi"/>
                <w:b/>
                <w:b/>
              </w:rPr>
            </w:pPr>
            <w:r>
              <w:rPr>
                <w:rFonts w:cs="Calibri" w:cstheme="minorHAnsi"/>
                <w:b/>
              </w:rPr>
              <w:t>Dovoljan</w:t>
            </w:r>
          </w:p>
        </w:tc>
        <w:tc>
          <w:tcPr>
            <w:tcW w:w="2265" w:type="dxa"/>
            <w:tcBorders/>
            <w:shd w:fill="auto" w:val="clear"/>
          </w:tcPr>
          <w:p>
            <w:pPr>
              <w:pStyle w:val="Normal"/>
              <w:spacing w:lineRule="auto" w:line="240" w:before="0" w:after="0"/>
              <w:rPr>
                <w:rFonts w:cs="Calibri" w:cstheme="minorHAnsi"/>
                <w:b/>
                <w:b/>
              </w:rPr>
            </w:pPr>
            <w:r>
              <w:rPr>
                <w:rFonts w:cs="Calibri" w:cstheme="minorHAnsi"/>
                <w:b/>
              </w:rPr>
              <w:t>Dobar</w:t>
            </w:r>
          </w:p>
        </w:tc>
        <w:tc>
          <w:tcPr>
            <w:tcW w:w="2260" w:type="dxa"/>
            <w:tcBorders/>
            <w:shd w:fill="auto" w:val="clear"/>
          </w:tcPr>
          <w:p>
            <w:pPr>
              <w:pStyle w:val="Normal"/>
              <w:spacing w:lineRule="auto" w:line="240" w:before="0" w:after="0"/>
              <w:rPr>
                <w:rFonts w:cs="Calibri" w:cstheme="minorHAnsi"/>
                <w:b/>
                <w:b/>
              </w:rPr>
            </w:pPr>
            <w:r>
              <w:rPr>
                <w:rFonts w:cs="Calibri" w:cstheme="minorHAnsi"/>
                <w:b/>
              </w:rPr>
              <w:t>Vrlo dobar</w:t>
            </w:r>
          </w:p>
        </w:tc>
        <w:tc>
          <w:tcPr>
            <w:tcW w:w="2271" w:type="dxa"/>
            <w:tcBorders/>
            <w:shd w:fill="auto" w:val="clear"/>
          </w:tcPr>
          <w:p>
            <w:pPr>
              <w:pStyle w:val="Normal"/>
              <w:spacing w:lineRule="auto" w:line="240" w:before="0" w:after="0"/>
              <w:rPr>
                <w:rFonts w:cs="Calibri" w:cstheme="minorHAnsi"/>
                <w:b/>
                <w:b/>
              </w:rPr>
            </w:pPr>
            <w:r>
              <w:rPr>
                <w:rFonts w:cs="Calibri" w:cstheme="minorHAnsi"/>
                <w:b/>
              </w:rPr>
              <w:t>Odličan</w:t>
            </w:r>
          </w:p>
        </w:tc>
      </w:tr>
      <w:tr>
        <w:trPr/>
        <w:tc>
          <w:tcPr>
            <w:tcW w:w="2265" w:type="dxa"/>
            <w:tcBorders/>
            <w:shd w:fill="auto" w:val="clear"/>
          </w:tcPr>
          <w:p>
            <w:pPr>
              <w:pStyle w:val="Normal"/>
              <w:spacing w:lineRule="auto" w:line="240" w:before="0" w:after="0"/>
              <w:rPr>
                <w:rFonts w:cs="Calibri" w:cstheme="minorHAnsi"/>
              </w:rPr>
            </w:pPr>
            <w:r>
              <w:rPr>
                <w:rFonts w:cs="Calibri" w:cstheme="minorHAnsi"/>
              </w:rPr>
              <w:t>Procjenjuje i uspoređuje</w:t>
            </w:r>
          </w:p>
          <w:p>
            <w:pPr>
              <w:pStyle w:val="Normal"/>
              <w:spacing w:lineRule="auto" w:line="240" w:before="0" w:after="0"/>
              <w:rPr>
                <w:rFonts w:cs="Calibri" w:cstheme="minorHAnsi"/>
              </w:rPr>
            </w:pPr>
            <w:r>
              <w:rPr>
                <w:rFonts w:cs="Calibri" w:cstheme="minorHAnsi"/>
              </w:rPr>
              <w:t>dimenzije tijela.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Mjeri dimenzije tijela koristeći se odgovarajućom mjerkom.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Procjenjuje i uspoređuje</w:t>
            </w:r>
          </w:p>
          <w:p>
            <w:pPr>
              <w:pStyle w:val="Normal"/>
              <w:spacing w:lineRule="auto" w:line="240" w:before="0" w:after="0"/>
              <w:rPr>
                <w:rFonts w:cs="Calibri" w:cstheme="minorHAnsi"/>
              </w:rPr>
            </w:pPr>
            <w:r>
              <w:rPr>
                <w:rFonts w:cs="Calibri" w:cstheme="minorHAnsi"/>
              </w:rPr>
              <w:t>masu tijela.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Navodi odnose među mjernim jedinicama za fizičku veličinu.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Mjeri masu tijela vagom.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zapis i</w:t>
            </w:r>
          </w:p>
          <w:p>
            <w:pPr>
              <w:pStyle w:val="Normal"/>
              <w:spacing w:lineRule="auto" w:line="240" w:before="0" w:after="0"/>
              <w:rPr>
                <w:rFonts w:cs="Calibri" w:cstheme="minorHAnsi"/>
              </w:rPr>
            </w:pPr>
            <w:r>
              <w:rPr>
                <w:rFonts w:cs="Calibri" w:cstheme="minorHAnsi"/>
              </w:rPr>
              <w:t>značenje fizičke veličine.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značenje gustoće tvari.</w:t>
            </w:r>
          </w:p>
        </w:tc>
        <w:tc>
          <w:tcPr>
            <w:tcW w:w="2265" w:type="dxa"/>
            <w:tcBorders/>
            <w:shd w:fill="auto" w:val="clear"/>
          </w:tcPr>
          <w:p>
            <w:pPr>
              <w:pStyle w:val="Normal"/>
              <w:spacing w:lineRule="auto" w:line="240" w:before="0" w:after="0"/>
              <w:rPr>
                <w:rFonts w:cs="Calibri" w:cstheme="minorHAnsi"/>
              </w:rPr>
            </w:pPr>
            <w:r>
              <w:rPr>
                <w:rFonts w:cs="Calibri" w:cstheme="minorHAnsi"/>
              </w:rPr>
              <w:t>Opisuje kako se određuje gustoća tijela.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Uspoređuje gustoće tekućina i čvrstih tijela na temelju podataka iz tablica.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Na temelju gustoće procjenjuje od koje je tvari tijelo građeno.</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postupke mjerenja dimenzija tijela.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Pretvara mjerne jedinice.</w:t>
            </w:r>
          </w:p>
        </w:tc>
        <w:tc>
          <w:tcPr>
            <w:tcW w:w="2260" w:type="dxa"/>
            <w:tcBorders/>
            <w:shd w:fill="auto" w:val="clear"/>
          </w:tcPr>
          <w:p>
            <w:pPr>
              <w:pStyle w:val="Normal"/>
              <w:spacing w:lineRule="auto" w:line="240" w:before="0" w:after="0"/>
              <w:rPr>
                <w:rFonts w:cs="Calibri" w:cstheme="minorHAnsi"/>
              </w:rPr>
            </w:pPr>
            <w:r>
              <w:rPr>
                <w:rFonts w:cs="Calibri" w:cstheme="minorHAnsi"/>
              </w:rPr>
              <w:t>Povezuje gustoću tekućine i gustoću tijela s plutanjem.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zašto jednake</w:t>
            </w:r>
          </w:p>
          <w:p>
            <w:pPr>
              <w:pStyle w:val="Normal"/>
              <w:spacing w:lineRule="auto" w:line="240" w:before="0" w:after="0"/>
              <w:rPr>
                <w:rFonts w:cs="Calibri" w:cstheme="minorHAnsi"/>
              </w:rPr>
            </w:pPr>
            <w:r>
              <w:rPr>
                <w:rFonts w:cs="Calibri" w:cstheme="minorHAnsi"/>
              </w:rPr>
              <w:t>mase različitih materijala</w:t>
            </w:r>
          </w:p>
          <w:p>
            <w:pPr>
              <w:pStyle w:val="Normal"/>
              <w:spacing w:lineRule="auto" w:line="240" w:before="0" w:after="0"/>
              <w:rPr>
                <w:rFonts w:cs="Calibri" w:cstheme="minorHAnsi"/>
              </w:rPr>
            </w:pPr>
            <w:r>
              <w:rPr>
                <w:rFonts w:cs="Calibri" w:cstheme="minorHAnsi"/>
              </w:rPr>
              <w:t>imaju različite volumene.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Definira osnovne SI</w:t>
            </w:r>
          </w:p>
          <w:p>
            <w:pPr>
              <w:pStyle w:val="Normal"/>
              <w:spacing w:lineRule="auto" w:line="240" w:before="0" w:after="0"/>
              <w:rPr>
                <w:rFonts w:cs="Calibri" w:cstheme="minorHAnsi"/>
              </w:rPr>
            </w:pPr>
            <w:r>
              <w:rPr>
                <w:rFonts w:cs="Calibri" w:cstheme="minorHAnsi"/>
              </w:rPr>
              <w:t>jedinice kojima se koristi u mjerenju.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Razlikuje osnovne i</w:t>
            </w:r>
          </w:p>
          <w:p>
            <w:pPr>
              <w:pStyle w:val="Normal"/>
              <w:spacing w:lineRule="auto" w:line="240" w:before="0" w:after="0"/>
              <w:rPr>
                <w:rFonts w:cs="Calibri" w:cstheme="minorHAnsi"/>
              </w:rPr>
            </w:pPr>
            <w:r>
              <w:rPr>
                <w:rFonts w:cs="Calibri" w:cstheme="minorHAnsi"/>
              </w:rPr>
              <w:t>izvedene mjerne jedinice.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kako izmjeriti dimenzije i masu malih tijela (debljina lista papira, masa spajalice uz pomoć kuhinjske vage, volumen zrna sačme uz pomoć menzure od 100 mL…)</w:t>
            </w:r>
          </w:p>
        </w:tc>
        <w:tc>
          <w:tcPr>
            <w:tcW w:w="2271" w:type="dxa"/>
            <w:tcBorders/>
            <w:shd w:fill="auto" w:val="clear"/>
          </w:tcPr>
          <w:p>
            <w:pPr>
              <w:pStyle w:val="Normal"/>
              <w:spacing w:lineRule="auto" w:line="240" w:before="0" w:after="0"/>
              <w:rPr>
                <w:rFonts w:cs="Calibri" w:cstheme="minorHAnsi"/>
              </w:rPr>
            </w:pPr>
            <w:r>
              <w:rPr>
                <w:rFonts w:cs="Calibri" w:cstheme="minorHAnsi"/>
              </w:rPr>
              <w:t>Analizira gustoće tijela različitog oblika i sastava.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primjene mjerenja gustoće.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razloge i postupak računanja srednje vrijednosti</w:t>
            </w:r>
          </w:p>
          <w:p>
            <w:pPr>
              <w:pStyle w:val="Normal"/>
              <w:spacing w:lineRule="auto" w:line="240" w:before="0" w:after="0"/>
              <w:rPr>
                <w:rFonts w:cs="Calibri" w:cstheme="minorHAnsi"/>
              </w:rPr>
            </w:pPr>
            <w:r>
              <w:rPr>
                <w:rFonts w:cs="Calibri" w:cstheme="minorHAnsi"/>
              </w:rPr>
              <w:t>fizičke veličine.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Interpretira postupke i činjenice sa sata u kontekstu iz realnog svijeta.</w:t>
            </w:r>
          </w:p>
        </w:tc>
      </w:tr>
    </w:tbl>
    <w:p>
      <w:pPr>
        <w:pStyle w:val="ListParagraph"/>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MEĐUDJELOVANJE</w:t>
      </w:r>
    </w:p>
    <w:tbl>
      <w:tblPr>
        <w:tblStyle w:val="Reetkatablice"/>
        <w:tblW w:w="9062" w:type="dxa"/>
        <w:jc w:val="left"/>
        <w:tblInd w:w="0" w:type="dxa"/>
        <w:tblCellMar>
          <w:top w:w="0" w:type="dxa"/>
          <w:left w:w="108" w:type="dxa"/>
          <w:bottom w:w="0" w:type="dxa"/>
          <w:right w:w="108" w:type="dxa"/>
        </w:tblCellMar>
        <w:tblLook w:firstRow="1" w:noVBand="1" w:lastRow="0" w:firstColumn="1" w:lastColumn="0" w:noHBand="0" w:val="04a0"/>
      </w:tblPr>
      <w:tblGrid>
        <w:gridCol w:w="2265"/>
        <w:gridCol w:w="2265"/>
        <w:gridCol w:w="2260"/>
        <w:gridCol w:w="2271"/>
      </w:tblGrid>
      <w:tr>
        <w:trPr/>
        <w:tc>
          <w:tcPr>
            <w:tcW w:w="2265" w:type="dxa"/>
            <w:tcBorders/>
            <w:shd w:fill="auto" w:val="clear"/>
          </w:tcPr>
          <w:p>
            <w:pPr>
              <w:pStyle w:val="Normal"/>
              <w:spacing w:lineRule="auto" w:line="259" w:before="0" w:after="160"/>
              <w:rPr>
                <w:rFonts w:cs="Calibri" w:cstheme="minorHAnsi"/>
                <w:b/>
                <w:b/>
              </w:rPr>
            </w:pPr>
            <w:r>
              <w:rPr>
                <w:rFonts w:cs="Calibri" w:cstheme="minorHAnsi"/>
                <w:b/>
              </w:rPr>
              <w:t>Dovoljan</w:t>
            </w:r>
          </w:p>
        </w:tc>
        <w:tc>
          <w:tcPr>
            <w:tcW w:w="2265" w:type="dxa"/>
            <w:tcBorders/>
            <w:shd w:fill="auto" w:val="clear"/>
          </w:tcPr>
          <w:p>
            <w:pPr>
              <w:pStyle w:val="Normal"/>
              <w:spacing w:lineRule="auto" w:line="259" w:before="0" w:after="160"/>
              <w:rPr>
                <w:rFonts w:cs="Calibri" w:cstheme="minorHAnsi"/>
                <w:b/>
                <w:b/>
              </w:rPr>
            </w:pPr>
            <w:r>
              <w:rPr>
                <w:rFonts w:cs="Calibri" w:cstheme="minorHAnsi"/>
                <w:b/>
              </w:rPr>
              <w:t>Dobar</w:t>
            </w:r>
          </w:p>
        </w:tc>
        <w:tc>
          <w:tcPr>
            <w:tcW w:w="2260" w:type="dxa"/>
            <w:tcBorders/>
            <w:shd w:fill="auto" w:val="clear"/>
          </w:tcPr>
          <w:p>
            <w:pPr>
              <w:pStyle w:val="Normal"/>
              <w:spacing w:lineRule="auto" w:line="259" w:before="0" w:after="160"/>
              <w:rPr>
                <w:rFonts w:cs="Calibri" w:cstheme="minorHAnsi"/>
                <w:b/>
                <w:b/>
              </w:rPr>
            </w:pPr>
            <w:r>
              <w:rPr>
                <w:rFonts w:cs="Calibri" w:cstheme="minorHAnsi"/>
                <w:b/>
              </w:rPr>
              <w:t>Vrlo dobar</w:t>
            </w:r>
          </w:p>
        </w:tc>
        <w:tc>
          <w:tcPr>
            <w:tcW w:w="2271" w:type="dxa"/>
            <w:tcBorders/>
            <w:shd w:fill="auto" w:val="clear"/>
          </w:tcPr>
          <w:p>
            <w:pPr>
              <w:pStyle w:val="Normal"/>
              <w:spacing w:lineRule="auto" w:line="259" w:before="0" w:after="160"/>
              <w:rPr>
                <w:rFonts w:cs="Calibri" w:cstheme="minorHAnsi"/>
                <w:b/>
                <w:b/>
              </w:rPr>
            </w:pPr>
            <w:r>
              <w:rPr>
                <w:rFonts w:cs="Calibri" w:cstheme="minorHAnsi"/>
                <w:b/>
              </w:rPr>
              <w:t>Odličan</w:t>
            </w:r>
          </w:p>
        </w:tc>
      </w:tr>
      <w:tr>
        <w:trPr>
          <w:trHeight w:val="3140" w:hRule="atLeast"/>
        </w:trPr>
        <w:tc>
          <w:tcPr>
            <w:tcW w:w="2265" w:type="dxa"/>
            <w:tcBorders/>
            <w:shd w:fill="auto" w:val="clear"/>
          </w:tcPr>
          <w:p>
            <w:pPr>
              <w:pStyle w:val="Normal"/>
              <w:spacing w:lineRule="auto" w:line="240" w:before="0" w:after="0"/>
              <w:rPr>
                <w:rFonts w:cs="Calibri" w:cstheme="minorHAnsi"/>
              </w:rPr>
            </w:pPr>
            <w:r>
              <w:rPr>
                <w:rFonts w:cs="Calibri" w:cstheme="minorHAnsi"/>
              </w:rPr>
              <w:t>Prepoznaje učinke</w:t>
            </w:r>
          </w:p>
          <w:p>
            <w:pPr>
              <w:pStyle w:val="Normal"/>
              <w:spacing w:lineRule="auto" w:line="240" w:before="0" w:after="0"/>
              <w:rPr>
                <w:rFonts w:cs="Calibri" w:cstheme="minorHAnsi"/>
              </w:rPr>
            </w:pPr>
            <w:r>
              <w:rPr>
                <w:rFonts w:cs="Calibri" w:cstheme="minorHAnsi"/>
              </w:rPr>
              <w:t>međudjelovanja na</w:t>
            </w:r>
          </w:p>
          <w:p>
            <w:pPr>
              <w:pStyle w:val="Normal"/>
              <w:spacing w:lineRule="auto" w:line="240" w:before="0" w:after="0"/>
              <w:rPr>
                <w:rFonts w:cs="Calibri" w:cstheme="minorHAnsi"/>
              </w:rPr>
            </w:pPr>
            <w:r>
              <w:rPr>
                <w:rFonts w:cs="Calibri" w:cstheme="minorHAnsi"/>
              </w:rPr>
              <w:t>jednostavnim primjerima.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Razlikuje sile na dodir od sila na daljinu.</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Prikazuje silu vektorom.</w:t>
              <w:br/>
            </w:r>
          </w:p>
          <w:p>
            <w:pPr>
              <w:pStyle w:val="Normal"/>
              <w:spacing w:lineRule="auto" w:line="259" w:before="0" w:after="160"/>
              <w:rPr>
                <w:rFonts w:cs="Calibri" w:cstheme="minorHAnsi"/>
              </w:rPr>
            </w:pPr>
            <w:r>
              <w:rPr>
                <w:rFonts w:cs="Calibri" w:cstheme="minorHAnsi"/>
              </w:rPr>
              <w:t>Navodi primjere elastičnih tijela.</w:t>
            </w:r>
          </w:p>
          <w:p>
            <w:pPr>
              <w:pStyle w:val="Normal"/>
              <w:spacing w:lineRule="auto" w:line="259" w:before="0" w:after="160"/>
              <w:rPr>
                <w:rFonts w:cs="Calibri" w:cstheme="minorHAnsi"/>
              </w:rPr>
            </w:pPr>
            <w:r>
              <w:rPr>
                <w:rFonts w:cs="Calibri" w:cstheme="minorHAnsi"/>
              </w:rPr>
              <w:t>Prepoznaje silu težu i težinu na primjerima iz života.</w:t>
            </w:r>
          </w:p>
          <w:p>
            <w:pPr>
              <w:pStyle w:val="Normal"/>
              <w:spacing w:lineRule="auto" w:line="240" w:before="0" w:after="0"/>
              <w:rPr>
                <w:rFonts w:cs="Calibri" w:cstheme="minorHAnsi"/>
              </w:rPr>
            </w:pPr>
            <w:r>
              <w:rPr>
                <w:rFonts w:cs="Calibri" w:cstheme="minorHAnsi"/>
              </w:rPr>
              <w:t>Prepoznaje silu trenja na primjerima iz života.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Navodi veličine o kojima sila trenja ovisi.</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Uspoređuje trenje</w:t>
            </w:r>
          </w:p>
          <w:p>
            <w:pPr>
              <w:pStyle w:val="Normal"/>
              <w:spacing w:lineRule="auto" w:line="240" w:before="0" w:after="0"/>
              <w:rPr>
                <w:rFonts w:cs="Calibri" w:cstheme="minorHAnsi"/>
              </w:rPr>
            </w:pPr>
            <w:r>
              <w:rPr>
                <w:rFonts w:cs="Calibri" w:cstheme="minorHAnsi"/>
              </w:rPr>
              <w:t>kotrljanja i trenje klizanja na primjerima.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Prepoznaje korisne i</w:t>
            </w:r>
          </w:p>
          <w:p>
            <w:pPr>
              <w:pStyle w:val="Normal"/>
              <w:spacing w:lineRule="auto" w:line="240" w:before="0" w:after="0"/>
              <w:rPr>
                <w:rFonts w:cs="Calibri" w:cstheme="minorHAnsi"/>
              </w:rPr>
            </w:pPr>
            <w:r>
              <w:rPr>
                <w:rFonts w:cs="Calibri" w:cstheme="minorHAnsi"/>
              </w:rPr>
              <w:t>nepoželjne učinke sile trenja.</w:t>
              <w:br/>
            </w:r>
          </w:p>
          <w:p>
            <w:pPr>
              <w:pStyle w:val="Normal"/>
              <w:spacing w:lineRule="auto" w:line="240" w:before="0" w:after="0"/>
              <w:rPr>
                <w:rFonts w:cs="Calibri" w:cstheme="minorHAnsi"/>
              </w:rPr>
            </w:pPr>
            <w:r>
              <w:rPr>
                <w:rFonts w:cs="Calibri" w:cstheme="minorHAnsi"/>
              </w:rPr>
              <w:t>Prepoznaje ravnotežni položaj, težište i oslonac</w:t>
            </w:r>
          </w:p>
          <w:p>
            <w:pPr>
              <w:pStyle w:val="Normal"/>
              <w:spacing w:lineRule="auto" w:line="240" w:before="0" w:after="0"/>
              <w:rPr>
                <w:rFonts w:cs="Calibri" w:cstheme="minorHAnsi"/>
              </w:rPr>
            </w:pPr>
            <w:r>
              <w:rPr>
                <w:rFonts w:cs="Calibri" w:cstheme="minorHAnsi"/>
              </w:rPr>
              <w:t>(ovjesište) tijela.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dvokraku polugu i njezinu primjenu.</w:t>
            </w:r>
          </w:p>
          <w:p>
            <w:pPr>
              <w:pStyle w:val="Normal"/>
              <w:spacing w:lineRule="auto" w:line="240" w:before="0" w:after="0"/>
              <w:rPr>
                <w:rFonts w:cs="Calibri" w:cstheme="minorHAnsi"/>
              </w:rPr>
            </w:pPr>
            <w:r>
              <w:rPr>
                <w:rFonts w:cs="Calibri" w:cstheme="minorHAnsi"/>
              </w:rPr>
              <w:t>Opisuje težište pravilnog tijela.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na primjerima</w:t>
            </w:r>
          </w:p>
          <w:p>
            <w:pPr>
              <w:pStyle w:val="Normal"/>
              <w:spacing w:lineRule="auto" w:line="240" w:before="0" w:after="0"/>
              <w:rPr>
                <w:rFonts w:cs="Calibri" w:cstheme="minorHAnsi"/>
              </w:rPr>
            </w:pPr>
            <w:r>
              <w:rPr>
                <w:rFonts w:cs="Calibri" w:cstheme="minorHAnsi"/>
              </w:rPr>
              <w:t>pojam tlaka i njegovu vezu sa silom i površinom.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Prepoznaje pribor i alate kod kojih se primjenjuje</w:t>
            </w:r>
          </w:p>
          <w:p>
            <w:pPr>
              <w:pStyle w:val="Normal"/>
              <w:spacing w:lineRule="auto" w:line="240" w:before="0" w:after="0"/>
              <w:rPr>
                <w:rFonts w:cs="Calibri" w:cstheme="minorHAnsi"/>
              </w:rPr>
            </w:pPr>
            <w:r>
              <w:rPr>
                <w:rFonts w:cs="Calibri" w:cstheme="minorHAnsi"/>
              </w:rPr>
              <w:t>veliki tlak (igla, nož...).</w:t>
            </w:r>
          </w:p>
        </w:tc>
        <w:tc>
          <w:tcPr>
            <w:tcW w:w="2265" w:type="dxa"/>
            <w:tcBorders/>
            <w:shd w:fill="auto" w:val="clear"/>
          </w:tcPr>
          <w:p>
            <w:pPr>
              <w:pStyle w:val="Normal"/>
              <w:spacing w:lineRule="auto" w:line="240" w:before="0" w:after="0"/>
              <w:rPr>
                <w:rFonts w:cs="Calibri" w:cstheme="minorHAnsi"/>
              </w:rPr>
            </w:pPr>
            <w:r>
              <w:rPr>
                <w:rFonts w:cs="Calibri" w:cstheme="minorHAnsi"/>
              </w:rPr>
              <w:t>Određuje rezultantnu silu na pravcu (grafički i računski).</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Povezuje produljenje opruge s težinom ovješenog utega.</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Opisuje elastičnu silu i svojstvo elastičnosti na primjerima.</w:t>
            </w:r>
          </w:p>
          <w:p>
            <w:pPr>
              <w:pStyle w:val="Normal"/>
              <w:spacing w:lineRule="auto" w:line="240" w:before="0" w:after="0"/>
              <w:rPr>
                <w:rFonts w:cs="Calibri" w:cstheme="minorHAnsi"/>
              </w:rPr>
            </w:pPr>
            <w:r>
              <w:rPr>
                <w:rFonts w:cs="Calibri" w:cstheme="minorHAnsi"/>
              </w:rPr>
              <w:t>Opisuje ovisnost sile trenja o vrsti dodirnih ploha i pritisnoj sili.</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Objašnjava načine na koje se trenje može povećati i smanjiti te navodi primjene.</w:t>
            </w:r>
          </w:p>
          <w:p>
            <w:pPr>
              <w:pStyle w:val="Normal"/>
              <w:spacing w:lineRule="auto" w:line="240" w:before="0" w:after="0"/>
              <w:rPr>
                <w:rFonts w:cs="Calibri" w:cstheme="minorHAnsi"/>
              </w:rPr>
            </w:pPr>
            <w:r>
              <w:rPr>
                <w:rFonts w:cs="Calibri" w:cstheme="minorHAnsi"/>
              </w:rPr>
              <w:t>Tumači zakonitost ravnoteže poluge.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primjene poluge.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težište ploče nepravilnog oblika.</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Razlikuje stabilno tijelo od nestabilnog tijela.</w:t>
            </w:r>
          </w:p>
          <w:p>
            <w:pPr>
              <w:pStyle w:val="Normal"/>
              <w:spacing w:lineRule="auto" w:line="259" w:before="0" w:after="160"/>
              <w:rPr>
                <w:rFonts w:cs="Calibri" w:cstheme="minorHAnsi"/>
              </w:rPr>
            </w:pPr>
            <w:r>
              <w:rPr>
                <w:rFonts w:cs="Calibri" w:cstheme="minorHAnsi"/>
              </w:rPr>
              <w:t>Navodi primjere tlakova iz svakodnevnice.</w:t>
            </w:r>
          </w:p>
        </w:tc>
        <w:tc>
          <w:tcPr>
            <w:tcW w:w="2260" w:type="dxa"/>
            <w:tcBorders/>
            <w:shd w:fill="auto" w:val="clear"/>
          </w:tcPr>
          <w:p>
            <w:pPr>
              <w:pStyle w:val="Normal"/>
              <w:spacing w:lineRule="auto" w:line="240" w:before="0" w:after="0"/>
              <w:rPr>
                <w:rFonts w:cs="Calibri" w:cstheme="minorHAnsi"/>
              </w:rPr>
            </w:pPr>
            <w:r>
              <w:rPr>
                <w:rFonts w:cs="Calibri" w:cstheme="minorHAnsi"/>
              </w:rPr>
              <w:t>Analizira ovisnost</w:t>
            </w:r>
          </w:p>
          <w:p>
            <w:pPr>
              <w:pStyle w:val="Normal"/>
              <w:spacing w:lineRule="auto" w:line="240" w:before="0" w:after="0"/>
              <w:rPr>
                <w:rFonts w:cs="Calibri" w:cstheme="minorHAnsi"/>
              </w:rPr>
            </w:pPr>
            <w:r>
              <w:rPr>
                <w:rFonts w:cs="Calibri" w:cstheme="minorHAnsi"/>
              </w:rPr>
              <w:t>produljenja opruge i težine ovješenog utega.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uzgon na</w:t>
            </w:r>
          </w:p>
          <w:p>
            <w:pPr>
              <w:pStyle w:val="Normal"/>
              <w:spacing w:lineRule="auto" w:line="240" w:before="0" w:after="0"/>
              <w:rPr>
                <w:rFonts w:cs="Calibri" w:cstheme="minorHAnsi"/>
              </w:rPr>
            </w:pPr>
            <w:r>
              <w:rPr>
                <w:rFonts w:cs="Calibri" w:cstheme="minorHAnsi"/>
              </w:rPr>
              <w:t>primjerima.</w:t>
            </w:r>
          </w:p>
          <w:p>
            <w:pPr>
              <w:pStyle w:val="Normal"/>
              <w:spacing w:lineRule="auto" w:line="259" w:before="0" w:after="16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Objašnjava načelo rada dinamometra.</w:t>
            </w:r>
          </w:p>
          <w:p>
            <w:pPr>
              <w:pStyle w:val="Normal"/>
              <w:spacing w:lineRule="auto" w:line="259" w:before="0" w:after="160"/>
              <w:rPr>
                <w:rFonts w:cs="Calibri" w:cstheme="minorHAnsi"/>
              </w:rPr>
            </w:pPr>
            <w:r>
              <w:rPr>
                <w:rFonts w:cs="Calibri" w:cstheme="minorHAnsi"/>
              </w:rPr>
              <w:t>Objašnjava silu težu.</w:t>
            </w:r>
          </w:p>
          <w:p>
            <w:pPr>
              <w:pStyle w:val="Normal"/>
              <w:spacing w:lineRule="auto" w:line="240" w:before="0" w:after="0"/>
              <w:rPr>
                <w:rFonts w:cs="Calibri" w:cstheme="minorHAnsi"/>
              </w:rPr>
            </w:pPr>
            <w:r>
              <w:rPr>
                <w:rFonts w:cs="Calibri" w:cstheme="minorHAnsi"/>
              </w:rPr>
              <w:t>Razlikuje pritisnu silu od težine tijela na primjerima.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kako bi izgledao život bez trenja.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Prepoznaje primjere</w:t>
            </w:r>
          </w:p>
          <w:p>
            <w:pPr>
              <w:pStyle w:val="Normal"/>
              <w:spacing w:lineRule="auto" w:line="240" w:before="0" w:after="0"/>
              <w:rPr>
                <w:rFonts w:cs="Calibri" w:cstheme="minorHAnsi"/>
              </w:rPr>
            </w:pPr>
            <w:r>
              <w:rPr>
                <w:rFonts w:cs="Calibri" w:cstheme="minorHAnsi"/>
              </w:rPr>
              <w:t>poluge kod živih bića.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Povezuje položaj težišta i oslonca (ovjesišta) za različite vrste ravnoteže.</w:t>
              <w:br/>
            </w:r>
          </w:p>
          <w:p>
            <w:pPr>
              <w:pStyle w:val="Normal"/>
              <w:spacing w:lineRule="auto" w:line="240" w:before="0" w:after="0"/>
              <w:rPr>
                <w:rFonts w:cs="Calibri" w:cstheme="minorHAnsi"/>
              </w:rPr>
            </w:pPr>
            <w:r>
              <w:rPr>
                <w:rFonts w:cs="Calibri" w:cstheme="minorHAnsi"/>
              </w:rPr>
              <w:t>Kvalitativno tumači</w:t>
            </w:r>
          </w:p>
          <w:p>
            <w:pPr>
              <w:pStyle w:val="Normal"/>
              <w:spacing w:lineRule="auto" w:line="240" w:before="0" w:after="0"/>
              <w:rPr>
                <w:rFonts w:cs="Calibri" w:cstheme="minorHAnsi"/>
              </w:rPr>
            </w:pPr>
            <w:r>
              <w:rPr>
                <w:rFonts w:cs="Calibri" w:cstheme="minorHAnsi"/>
              </w:rPr>
              <w:t xml:space="preserve">podrijetlo </w:t>
            </w:r>
          </w:p>
          <w:p>
            <w:pPr>
              <w:pStyle w:val="Normal"/>
              <w:spacing w:lineRule="auto" w:line="240" w:before="0" w:after="0"/>
              <w:rPr>
                <w:rFonts w:cs="Calibri" w:cstheme="minorHAnsi"/>
              </w:rPr>
            </w:pPr>
            <w:r>
              <w:rPr>
                <w:rFonts w:cs="Calibri" w:cstheme="minorHAnsi"/>
              </w:rPr>
              <w:t>hidrostatskog i</w:t>
            </w:r>
          </w:p>
          <w:p>
            <w:pPr>
              <w:pStyle w:val="Normal"/>
              <w:spacing w:lineRule="auto" w:line="240" w:before="0" w:after="0"/>
              <w:rPr>
                <w:rFonts w:cs="Calibri" w:cstheme="minorHAnsi"/>
              </w:rPr>
            </w:pPr>
            <w:r>
              <w:rPr>
                <w:rFonts w:cs="Calibri" w:cstheme="minorHAnsi"/>
              </w:rPr>
              <w:t>atmosferskog</w:t>
            </w:r>
          </w:p>
          <w:p>
            <w:pPr>
              <w:pStyle w:val="Normal"/>
              <w:spacing w:lineRule="auto" w:line="240" w:before="0" w:after="0"/>
              <w:rPr>
                <w:rFonts w:cs="Calibri" w:cstheme="minorHAnsi"/>
              </w:rPr>
            </w:pPr>
            <w:r>
              <w:rPr>
                <w:rFonts w:cs="Calibri" w:cstheme="minorHAnsi"/>
              </w:rPr>
              <w:t>tlaka.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zašto ne</w:t>
            </w:r>
          </w:p>
          <w:p>
            <w:pPr>
              <w:pStyle w:val="Normal"/>
              <w:spacing w:lineRule="auto" w:line="240" w:before="0" w:after="0"/>
              <w:rPr>
                <w:rFonts w:cs="Calibri" w:cstheme="minorHAnsi"/>
              </w:rPr>
            </w:pPr>
            <w:r>
              <w:rPr>
                <w:rFonts w:cs="Calibri" w:cstheme="minorHAnsi"/>
              </w:rPr>
              <w:t>osjećamo djelovanje</w:t>
            </w:r>
          </w:p>
          <w:p>
            <w:pPr>
              <w:pStyle w:val="Normal"/>
              <w:spacing w:lineRule="auto" w:line="240" w:before="0" w:after="0"/>
              <w:rPr>
                <w:rFonts w:cs="Calibri" w:cstheme="minorHAnsi"/>
              </w:rPr>
            </w:pPr>
            <w:r>
              <w:rPr>
                <w:rFonts w:cs="Calibri" w:cstheme="minorHAnsi"/>
              </w:rPr>
              <w:t>atmosferskog tlaka.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učinke tlačnih sila u fluidima.</w:t>
            </w:r>
          </w:p>
        </w:tc>
        <w:tc>
          <w:tcPr>
            <w:tcW w:w="2271" w:type="dxa"/>
            <w:tcBorders/>
            <w:shd w:fill="auto" w:val="clear"/>
          </w:tcPr>
          <w:p>
            <w:pPr>
              <w:pStyle w:val="Normal"/>
              <w:spacing w:lineRule="auto" w:line="240" w:before="0" w:after="0"/>
              <w:rPr>
                <w:rFonts w:cs="Calibri" w:cstheme="minorHAnsi"/>
              </w:rPr>
            </w:pPr>
            <w:r>
              <w:rPr>
                <w:rFonts w:cs="Calibri" w:cstheme="minorHAnsi"/>
              </w:rPr>
              <w:t>Opisuje gravitacijsku silu.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Analizira primjere djelovanja više različitih sila na tijelo.</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bestežinsko stanje.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Povezuje težište s</w:t>
            </w:r>
          </w:p>
          <w:p>
            <w:pPr>
              <w:pStyle w:val="Normal"/>
              <w:spacing w:lineRule="auto" w:line="240" w:before="0" w:after="0"/>
              <w:rPr>
                <w:rFonts w:cs="Calibri" w:cstheme="minorHAnsi"/>
              </w:rPr>
            </w:pPr>
            <w:r>
              <w:rPr>
                <w:rFonts w:cs="Calibri" w:cstheme="minorHAnsi"/>
              </w:rPr>
              <w:t>gravitacijskim</w:t>
            </w:r>
          </w:p>
          <w:p>
            <w:pPr>
              <w:pStyle w:val="Normal"/>
              <w:spacing w:lineRule="auto" w:line="259" w:before="0" w:after="160"/>
              <w:rPr>
                <w:rFonts w:cs="Calibri" w:cstheme="minorHAnsi"/>
              </w:rPr>
            </w:pPr>
            <w:r>
              <w:rPr>
                <w:rFonts w:cs="Calibri" w:cstheme="minorHAnsi"/>
              </w:rPr>
              <w:t>međudjelovanjem.</w:t>
            </w:r>
          </w:p>
          <w:p>
            <w:pPr>
              <w:pStyle w:val="Normal"/>
              <w:spacing w:lineRule="auto" w:line="259" w:before="0" w:after="160"/>
              <w:rPr>
                <w:rFonts w:cs="Calibri" w:cstheme="minorHAnsi"/>
              </w:rPr>
            </w:pPr>
            <w:r>
              <w:rPr>
                <w:rFonts w:cs="Calibri" w:cstheme="minorHAnsi"/>
              </w:rPr>
              <w:t>Opisuje uvjete stabilnosti tijela i primjene.</w:t>
            </w:r>
          </w:p>
          <w:p>
            <w:pPr>
              <w:pStyle w:val="Normal"/>
              <w:spacing w:lineRule="auto" w:line="240" w:before="0" w:after="0"/>
              <w:rPr>
                <w:rFonts w:cs="Calibri" w:cstheme="minorHAnsi"/>
              </w:rPr>
            </w:pPr>
            <w:r>
              <w:rPr>
                <w:rFonts w:cs="Calibri" w:cstheme="minorHAnsi"/>
              </w:rPr>
              <w:t>Objašnjava zašto sila</w:t>
            </w:r>
          </w:p>
          <w:p>
            <w:pPr>
              <w:pStyle w:val="Normal"/>
              <w:spacing w:lineRule="auto" w:line="240" w:before="0" w:after="0"/>
              <w:rPr>
                <w:rFonts w:cs="Calibri" w:cstheme="minorHAnsi"/>
              </w:rPr>
            </w:pPr>
            <w:r>
              <w:rPr>
                <w:rFonts w:cs="Calibri" w:cstheme="minorHAnsi"/>
              </w:rPr>
              <w:t>trenja ovisi o sili okomitoj na površinu i hrapavosti dodirnih površina.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Osmišljava primjere primjene poluge.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Analizira utjecaj tlaka na primjerima.</w:t>
            </w:r>
          </w:p>
          <w:p>
            <w:pPr>
              <w:pStyle w:val="Normal"/>
              <w:spacing w:lineRule="auto" w:line="259" w:before="0" w:after="16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Kvalitativno objašnjava podrijetlo uzgona.</w:t>
            </w:r>
          </w:p>
        </w:tc>
      </w:tr>
    </w:tbl>
    <w:p>
      <w:pPr>
        <w:pStyle w:val="ListParagraph"/>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ENERGIJA</w:t>
      </w:r>
    </w:p>
    <w:tbl>
      <w:tblPr>
        <w:tblStyle w:val="Reetkatablice"/>
        <w:tblW w:w="9062" w:type="dxa"/>
        <w:jc w:val="left"/>
        <w:tblInd w:w="0" w:type="dxa"/>
        <w:tblCellMar>
          <w:top w:w="0" w:type="dxa"/>
          <w:left w:w="108" w:type="dxa"/>
          <w:bottom w:w="0" w:type="dxa"/>
          <w:right w:w="108" w:type="dxa"/>
        </w:tblCellMar>
        <w:tblLook w:firstRow="1" w:noVBand="1" w:lastRow="0" w:firstColumn="1" w:lastColumn="0" w:noHBand="0" w:val="04a0"/>
      </w:tblPr>
      <w:tblGrid>
        <w:gridCol w:w="2265"/>
        <w:gridCol w:w="2265"/>
        <w:gridCol w:w="2260"/>
        <w:gridCol w:w="2271"/>
      </w:tblGrid>
      <w:tr>
        <w:trPr/>
        <w:tc>
          <w:tcPr>
            <w:tcW w:w="2265" w:type="dxa"/>
            <w:tcBorders/>
            <w:shd w:fill="auto" w:val="clear"/>
          </w:tcPr>
          <w:p>
            <w:pPr>
              <w:pStyle w:val="Normal"/>
              <w:spacing w:lineRule="auto" w:line="259" w:before="0" w:after="160"/>
              <w:rPr>
                <w:rFonts w:cs="Calibri" w:cstheme="minorHAnsi"/>
                <w:b/>
                <w:b/>
              </w:rPr>
            </w:pPr>
            <w:r>
              <w:rPr>
                <w:rFonts w:cs="Calibri" w:cstheme="minorHAnsi"/>
                <w:b/>
              </w:rPr>
              <w:t>Dovoljan</w:t>
            </w:r>
          </w:p>
        </w:tc>
        <w:tc>
          <w:tcPr>
            <w:tcW w:w="2265" w:type="dxa"/>
            <w:tcBorders/>
            <w:shd w:fill="auto" w:val="clear"/>
          </w:tcPr>
          <w:p>
            <w:pPr>
              <w:pStyle w:val="Normal"/>
              <w:spacing w:lineRule="auto" w:line="259" w:before="0" w:after="160"/>
              <w:rPr>
                <w:rFonts w:cs="Calibri" w:cstheme="minorHAnsi"/>
                <w:b/>
                <w:b/>
              </w:rPr>
            </w:pPr>
            <w:r>
              <w:rPr>
                <w:rFonts w:cs="Calibri" w:cstheme="minorHAnsi"/>
                <w:b/>
              </w:rPr>
              <w:t>Dobar</w:t>
            </w:r>
          </w:p>
        </w:tc>
        <w:tc>
          <w:tcPr>
            <w:tcW w:w="2260" w:type="dxa"/>
            <w:tcBorders/>
            <w:shd w:fill="auto" w:val="clear"/>
          </w:tcPr>
          <w:p>
            <w:pPr>
              <w:pStyle w:val="Normal"/>
              <w:spacing w:lineRule="auto" w:line="259" w:before="0" w:after="160"/>
              <w:rPr>
                <w:rFonts w:cs="Calibri" w:cstheme="minorHAnsi"/>
                <w:b/>
                <w:b/>
              </w:rPr>
            </w:pPr>
            <w:r>
              <w:rPr>
                <w:rFonts w:cs="Calibri" w:cstheme="minorHAnsi"/>
                <w:b/>
              </w:rPr>
              <w:t>Vrlo dobar</w:t>
            </w:r>
          </w:p>
        </w:tc>
        <w:tc>
          <w:tcPr>
            <w:tcW w:w="2271" w:type="dxa"/>
            <w:tcBorders/>
            <w:shd w:fill="auto" w:val="clear"/>
          </w:tcPr>
          <w:p>
            <w:pPr>
              <w:pStyle w:val="Normal"/>
              <w:spacing w:lineRule="auto" w:line="259" w:before="0" w:after="160"/>
              <w:rPr>
                <w:rFonts w:cs="Calibri" w:cstheme="minorHAnsi"/>
                <w:b/>
                <w:b/>
              </w:rPr>
            </w:pPr>
            <w:r>
              <w:rPr>
                <w:rFonts w:cs="Calibri" w:cstheme="minorHAnsi"/>
                <w:b/>
              </w:rPr>
              <w:t>Odličan</w:t>
            </w:r>
          </w:p>
        </w:tc>
      </w:tr>
      <w:tr>
        <w:trPr>
          <w:trHeight w:val="7082" w:hRule="atLeast"/>
        </w:trPr>
        <w:tc>
          <w:tcPr>
            <w:tcW w:w="2265" w:type="dxa"/>
            <w:tcBorders/>
            <w:shd w:fill="auto" w:val="clear"/>
          </w:tcPr>
          <w:p>
            <w:pPr>
              <w:pStyle w:val="Normal"/>
              <w:spacing w:lineRule="auto" w:line="240" w:before="0" w:after="0"/>
              <w:rPr>
                <w:rFonts w:cs="Calibri" w:cstheme="minorHAnsi"/>
              </w:rPr>
            </w:pPr>
            <w:r>
              <w:rPr>
                <w:rFonts w:cs="Calibri" w:cstheme="minorHAnsi"/>
              </w:rPr>
              <w:t>Prepoznaje na primjerima</w:t>
            </w:r>
          </w:p>
          <w:p>
            <w:pPr>
              <w:pStyle w:val="Normal"/>
              <w:spacing w:lineRule="auto" w:line="240" w:before="0" w:after="0"/>
              <w:rPr>
                <w:rFonts w:cs="Calibri" w:cstheme="minorHAnsi"/>
              </w:rPr>
            </w:pPr>
            <w:r>
              <w:rPr>
                <w:rFonts w:cs="Calibri" w:cstheme="minorHAnsi"/>
              </w:rPr>
              <w:t>da je za pokretanje tijela potreban rad.</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primjere tijela koja imaju kinetičku i potencijalnu</w:t>
            </w:r>
          </w:p>
          <w:p>
            <w:pPr>
              <w:pStyle w:val="Normal"/>
              <w:spacing w:lineRule="auto" w:line="240" w:before="0" w:after="0"/>
              <w:rPr>
                <w:rFonts w:cs="Calibri" w:cstheme="minorHAnsi"/>
              </w:rPr>
            </w:pPr>
            <w:r>
              <w:rPr>
                <w:rFonts w:cs="Calibri" w:cstheme="minorHAnsi"/>
              </w:rPr>
              <w:t>energiju.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Na primjerima opisuje pretvorbe energije.</w:t>
            </w:r>
          </w:p>
          <w:p>
            <w:pPr>
              <w:pStyle w:val="Normal"/>
              <w:spacing w:lineRule="auto" w:line="259" w:before="0" w:after="16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Navodi oznake i mjerne jedinice za energiju, rad i snagu.</w:t>
            </w:r>
          </w:p>
        </w:tc>
        <w:tc>
          <w:tcPr>
            <w:tcW w:w="2265" w:type="dxa"/>
            <w:tcBorders/>
            <w:shd w:fill="auto" w:val="clear"/>
          </w:tcPr>
          <w:p>
            <w:pPr>
              <w:pStyle w:val="Normal"/>
              <w:spacing w:lineRule="auto" w:line="240" w:before="0" w:after="0"/>
              <w:rPr>
                <w:rFonts w:cs="Calibri" w:cstheme="minorHAnsi"/>
              </w:rPr>
            </w:pPr>
            <w:r>
              <w:rPr>
                <w:rFonts w:cs="Calibri" w:cstheme="minorHAnsi"/>
              </w:rPr>
              <w:t>Objašnjava rad.</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Tumači kinetičku i potencijalnu energiju.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Povezuje rad s promjenom energije na primjerima.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Prepoznaje primjere međudjelovanja pri kojima se ne obavlja rad.</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Tumači snagu.</w:t>
            </w:r>
          </w:p>
        </w:tc>
        <w:tc>
          <w:tcPr>
            <w:tcW w:w="2260" w:type="dxa"/>
            <w:tcBorders/>
            <w:shd w:fill="auto" w:val="clear"/>
          </w:tcPr>
          <w:p>
            <w:pPr>
              <w:pStyle w:val="Normal"/>
              <w:spacing w:lineRule="auto" w:line="240" w:before="0" w:after="0"/>
              <w:rPr>
                <w:rFonts w:cs="Calibri" w:cstheme="minorHAnsi"/>
              </w:rPr>
            </w:pPr>
            <w:r>
              <w:rPr>
                <w:rFonts w:cs="Calibri" w:cstheme="minorHAnsi"/>
              </w:rPr>
              <w:t>Analizira pretvorbu</w:t>
            </w:r>
          </w:p>
          <w:p>
            <w:pPr>
              <w:pStyle w:val="Normal"/>
              <w:spacing w:lineRule="auto" w:line="240" w:before="0" w:after="0"/>
              <w:rPr>
                <w:rFonts w:cs="Calibri" w:cstheme="minorHAnsi"/>
              </w:rPr>
            </w:pPr>
            <w:r>
              <w:rPr>
                <w:rFonts w:cs="Calibri" w:cstheme="minorHAnsi"/>
              </w:rPr>
              <w:t>kinetičke i potencijalne</w:t>
            </w:r>
          </w:p>
          <w:p>
            <w:pPr>
              <w:pStyle w:val="Normal"/>
              <w:spacing w:lineRule="auto" w:line="240" w:before="0" w:after="0"/>
              <w:rPr>
                <w:rFonts w:cs="Calibri" w:cstheme="minorHAnsi"/>
              </w:rPr>
            </w:pPr>
            <w:r>
              <w:rPr>
                <w:rFonts w:cs="Calibri" w:cstheme="minorHAnsi"/>
              </w:rPr>
              <w:t>energije u rad i obrnuto.</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Analizira primjere s radom.</w:t>
            </w:r>
          </w:p>
          <w:p>
            <w:pPr>
              <w:pStyle w:val="Normal"/>
              <w:spacing w:lineRule="auto" w:line="259" w:before="0" w:after="160"/>
              <w:rPr>
                <w:rFonts w:cs="Calibri" w:cstheme="minorHAnsi"/>
              </w:rPr>
            </w:pPr>
            <w:r>
              <w:rPr>
                <w:rFonts w:cs="Calibri" w:cstheme="minorHAnsi"/>
              </w:rPr>
              <w:t>Analizira primjere sa snagom.</w:t>
            </w:r>
          </w:p>
          <w:p>
            <w:pPr>
              <w:pStyle w:val="Normal"/>
              <w:spacing w:lineRule="auto" w:line="259" w:before="0" w:after="160"/>
              <w:rPr>
                <w:rFonts w:cs="Calibri" w:cstheme="minorHAnsi"/>
              </w:rPr>
            </w:pPr>
            <w:r>
              <w:rPr>
                <w:rFonts w:cs="Calibri" w:cstheme="minorHAnsi"/>
              </w:rPr>
              <w:t>Analizira primjere u kojima dolazi do pretvorbe energije iz jednog oblika u drugi te prijelaza energije s tijela na tijelo.</w:t>
            </w:r>
          </w:p>
        </w:tc>
        <w:tc>
          <w:tcPr>
            <w:tcW w:w="2271" w:type="dxa"/>
            <w:tcBorders/>
            <w:shd w:fill="auto" w:val="clear"/>
          </w:tcPr>
          <w:p>
            <w:pPr>
              <w:pStyle w:val="Normal"/>
              <w:spacing w:lineRule="auto" w:line="240" w:before="0" w:after="0"/>
              <w:rPr>
                <w:rFonts w:cs="Calibri" w:cstheme="minorHAnsi"/>
              </w:rPr>
            </w:pPr>
            <w:r>
              <w:rPr>
                <w:rFonts w:cs="Calibri" w:cstheme="minorHAnsi"/>
              </w:rPr>
              <w:t>Analizira primjere</w:t>
            </w:r>
          </w:p>
          <w:p>
            <w:pPr>
              <w:pStyle w:val="Normal"/>
              <w:spacing w:lineRule="auto" w:line="240" w:before="0" w:after="0"/>
              <w:rPr>
                <w:rFonts w:cs="Calibri" w:cstheme="minorHAnsi"/>
              </w:rPr>
            </w:pPr>
            <w:r>
              <w:rPr>
                <w:rFonts w:cs="Calibri" w:cstheme="minorHAnsi"/>
              </w:rPr>
              <w:t>elastične energije i rada elastične sile.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Analizira zakon očuvanja energije na primjerima gdje mehanička energija nije očuvana.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Uspoređuje energijske</w:t>
            </w:r>
          </w:p>
          <w:p>
            <w:pPr>
              <w:pStyle w:val="Normal"/>
              <w:spacing w:lineRule="auto" w:line="240" w:before="0" w:after="0"/>
              <w:rPr>
                <w:rFonts w:cs="Calibri" w:cstheme="minorHAnsi"/>
              </w:rPr>
            </w:pPr>
            <w:r>
              <w:rPr>
                <w:rFonts w:cs="Calibri" w:cstheme="minorHAnsi"/>
              </w:rPr>
              <w:t>vrijednosti hrane i</w:t>
            </w:r>
          </w:p>
          <w:p>
            <w:pPr>
              <w:pStyle w:val="Normal"/>
              <w:spacing w:lineRule="auto" w:line="240" w:before="0" w:after="0"/>
              <w:rPr>
                <w:rFonts w:cs="Calibri" w:cstheme="minorHAnsi"/>
              </w:rPr>
            </w:pPr>
            <w:r>
              <w:rPr>
                <w:rFonts w:cs="Calibri" w:cstheme="minorHAnsi"/>
              </w:rPr>
              <w:t>obavljeni rad.</w:t>
              <w:br/>
            </w:r>
          </w:p>
          <w:p>
            <w:pPr>
              <w:pStyle w:val="Normal"/>
              <w:spacing w:lineRule="auto" w:line="240" w:before="0" w:after="0"/>
              <w:rPr>
                <w:rFonts w:cs="Calibri" w:cstheme="minorHAnsi"/>
              </w:rPr>
            </w:pPr>
            <w:r>
              <w:rPr>
                <w:rFonts w:cs="Calibri" w:cstheme="minorHAnsi"/>
              </w:rPr>
              <w:t>Uspoređuje tipične snage</w:t>
            </w:r>
          </w:p>
          <w:p>
            <w:pPr>
              <w:pStyle w:val="Normal"/>
              <w:spacing w:lineRule="auto" w:line="240" w:before="0" w:after="0"/>
              <w:rPr>
                <w:rFonts w:cs="Calibri" w:cstheme="minorHAnsi"/>
              </w:rPr>
            </w:pPr>
            <w:r>
              <w:rPr>
                <w:rFonts w:cs="Calibri" w:cstheme="minorHAnsi"/>
              </w:rPr>
              <w:t>obnovljivih i neobnovljivih</w:t>
            </w:r>
          </w:p>
          <w:p>
            <w:pPr>
              <w:pStyle w:val="Normal"/>
              <w:spacing w:lineRule="auto" w:line="240" w:before="0" w:after="0"/>
              <w:rPr>
                <w:rFonts w:cs="Calibri" w:cstheme="minorHAnsi"/>
              </w:rPr>
            </w:pPr>
            <w:r>
              <w:rPr>
                <w:rFonts w:cs="Calibri" w:cstheme="minorHAnsi"/>
              </w:rPr>
              <w:t xml:space="preserve">izvora energije te strojeva i trošila u kućanstvu. </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Razlikuje situaciju kada tijelo obavlja rad od situacije kada je na tijelu obavljen rad.</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tc>
      </w:tr>
    </w:tbl>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UNUTARNJA ENERGIJA I STRUKTURA TVARI</w:t>
      </w:r>
    </w:p>
    <w:tbl>
      <w:tblPr>
        <w:tblStyle w:val="Reetkatablice"/>
        <w:tblW w:w="9062" w:type="dxa"/>
        <w:jc w:val="left"/>
        <w:tblInd w:w="0" w:type="dxa"/>
        <w:tblCellMar>
          <w:top w:w="0" w:type="dxa"/>
          <w:left w:w="108" w:type="dxa"/>
          <w:bottom w:w="0" w:type="dxa"/>
          <w:right w:w="108" w:type="dxa"/>
        </w:tblCellMar>
        <w:tblLook w:firstRow="1" w:noVBand="1" w:lastRow="0" w:firstColumn="1" w:lastColumn="0" w:noHBand="0" w:val="04a0"/>
      </w:tblPr>
      <w:tblGrid>
        <w:gridCol w:w="2265"/>
        <w:gridCol w:w="2265"/>
        <w:gridCol w:w="2260"/>
        <w:gridCol w:w="2271"/>
      </w:tblGrid>
      <w:tr>
        <w:trPr/>
        <w:tc>
          <w:tcPr>
            <w:tcW w:w="2265" w:type="dxa"/>
            <w:tcBorders/>
            <w:shd w:fill="auto" w:val="clear"/>
          </w:tcPr>
          <w:p>
            <w:pPr>
              <w:pStyle w:val="Normal"/>
              <w:spacing w:lineRule="auto" w:line="259" w:before="0" w:after="160"/>
              <w:rPr>
                <w:rFonts w:cs="Calibri" w:cstheme="minorHAnsi"/>
                <w:b/>
                <w:b/>
              </w:rPr>
            </w:pPr>
            <w:r>
              <w:rPr>
                <w:rFonts w:cs="Calibri" w:cstheme="minorHAnsi"/>
                <w:b/>
              </w:rPr>
              <w:t>Dovoljan</w:t>
            </w:r>
          </w:p>
        </w:tc>
        <w:tc>
          <w:tcPr>
            <w:tcW w:w="2265" w:type="dxa"/>
            <w:tcBorders/>
            <w:shd w:fill="auto" w:val="clear"/>
          </w:tcPr>
          <w:p>
            <w:pPr>
              <w:pStyle w:val="Normal"/>
              <w:spacing w:lineRule="auto" w:line="259" w:before="0" w:after="160"/>
              <w:rPr>
                <w:rFonts w:cs="Calibri" w:cstheme="minorHAnsi"/>
                <w:b/>
                <w:b/>
              </w:rPr>
            </w:pPr>
            <w:r>
              <w:rPr>
                <w:rFonts w:cs="Calibri" w:cstheme="minorHAnsi"/>
                <w:b/>
              </w:rPr>
              <w:t>Dobar</w:t>
            </w:r>
          </w:p>
        </w:tc>
        <w:tc>
          <w:tcPr>
            <w:tcW w:w="2260" w:type="dxa"/>
            <w:tcBorders/>
            <w:shd w:fill="auto" w:val="clear"/>
          </w:tcPr>
          <w:p>
            <w:pPr>
              <w:pStyle w:val="Normal"/>
              <w:spacing w:lineRule="auto" w:line="259" w:before="0" w:after="160"/>
              <w:rPr>
                <w:rFonts w:cs="Calibri" w:cstheme="minorHAnsi"/>
                <w:b/>
                <w:b/>
              </w:rPr>
            </w:pPr>
            <w:r>
              <w:rPr>
                <w:rFonts w:cs="Calibri" w:cstheme="minorHAnsi"/>
                <w:b/>
              </w:rPr>
              <w:t>Vrlo dobar</w:t>
            </w:r>
          </w:p>
        </w:tc>
        <w:tc>
          <w:tcPr>
            <w:tcW w:w="2271" w:type="dxa"/>
            <w:tcBorders/>
            <w:shd w:fill="auto" w:val="clear"/>
          </w:tcPr>
          <w:p>
            <w:pPr>
              <w:pStyle w:val="Normal"/>
              <w:spacing w:lineRule="auto" w:line="259" w:before="0" w:after="160"/>
              <w:rPr>
                <w:rFonts w:cs="Calibri" w:cstheme="minorHAnsi"/>
                <w:b/>
                <w:b/>
              </w:rPr>
            </w:pPr>
            <w:r>
              <w:rPr>
                <w:rFonts w:cs="Calibri" w:cstheme="minorHAnsi"/>
                <w:b/>
              </w:rPr>
              <w:t>Odličan</w:t>
            </w:r>
          </w:p>
        </w:tc>
      </w:tr>
      <w:tr>
        <w:trPr/>
        <w:tc>
          <w:tcPr>
            <w:tcW w:w="2265" w:type="dxa"/>
            <w:tcBorders/>
            <w:shd w:fill="auto" w:val="clear"/>
          </w:tcPr>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model čestične građe tvari.</w:t>
            </w:r>
          </w:p>
          <w:p>
            <w:pPr>
              <w:pStyle w:val="Normal"/>
              <w:spacing w:lineRule="auto" w:line="240" w:before="0" w:after="0"/>
              <w:rPr>
                <w:rFonts w:cs="Calibri" w:cstheme="minorHAnsi"/>
              </w:rPr>
            </w:pPr>
            <w:r>
              <w:rPr>
                <w:rFonts w:cs="Calibri" w:cstheme="minorHAnsi"/>
              </w:rPr>
              <w:t>Objašnjava širenje tijela čestičnim modelom.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Daje primjere promjene</w:t>
            </w:r>
          </w:p>
          <w:p>
            <w:pPr>
              <w:pStyle w:val="Normal"/>
              <w:spacing w:lineRule="auto" w:line="240" w:before="0" w:after="0"/>
              <w:rPr>
                <w:rFonts w:cs="Calibri" w:cstheme="minorHAnsi"/>
              </w:rPr>
            </w:pPr>
            <w:r>
              <w:rPr>
                <w:rFonts w:cs="Calibri" w:cstheme="minorHAnsi"/>
              </w:rPr>
              <w:t>volumena čvrstih tijela, tekućina i plinova</w:t>
            </w:r>
          </w:p>
          <w:p>
            <w:pPr>
              <w:pStyle w:val="Normal"/>
              <w:spacing w:lineRule="auto" w:line="259" w:before="0" w:after="160"/>
              <w:rPr>
                <w:rFonts w:cs="Calibri" w:cstheme="minorHAnsi"/>
              </w:rPr>
            </w:pPr>
            <w:r>
              <w:rPr>
                <w:rFonts w:cs="Calibri" w:cstheme="minorHAnsi"/>
              </w:rPr>
              <w:t>zagrijavanjem i hlađenjem.</w:t>
            </w:r>
          </w:p>
          <w:p>
            <w:pPr>
              <w:pStyle w:val="Normal"/>
              <w:spacing w:lineRule="auto" w:line="240" w:before="0" w:after="0"/>
              <w:rPr>
                <w:rFonts w:cs="Calibri" w:cstheme="minorHAnsi"/>
              </w:rPr>
            </w:pPr>
            <w:r>
              <w:rPr>
                <w:rFonts w:cs="Calibri" w:cstheme="minorHAnsi"/>
              </w:rPr>
              <w:t>Razlikuje pojmove</w:t>
            </w:r>
          </w:p>
          <w:p>
            <w:pPr>
              <w:pStyle w:val="Normal"/>
              <w:spacing w:lineRule="auto" w:line="240" w:before="0" w:after="0"/>
              <w:rPr>
                <w:rFonts w:cs="Calibri" w:cstheme="minorHAnsi"/>
              </w:rPr>
            </w:pPr>
            <w:r>
              <w:rPr>
                <w:rFonts w:cs="Calibri" w:cstheme="minorHAnsi"/>
              </w:rPr>
              <w:t>unutarnje energije, topline i temperature.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zračenje, vođenje i strujanje topline.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primjenu</w:t>
            </w:r>
          </w:p>
          <w:p>
            <w:pPr>
              <w:pStyle w:val="Normal"/>
              <w:spacing w:lineRule="auto" w:line="240" w:before="0" w:after="0"/>
              <w:rPr>
                <w:rFonts w:cs="Calibri" w:cstheme="minorHAnsi"/>
              </w:rPr>
            </w:pPr>
            <w:r>
              <w:rPr>
                <w:rFonts w:cs="Calibri" w:cstheme="minorHAnsi"/>
              </w:rPr>
              <w:t>toplinskih vodiča i</w:t>
            </w:r>
          </w:p>
          <w:p>
            <w:pPr>
              <w:pStyle w:val="Normal"/>
              <w:spacing w:lineRule="auto" w:line="240" w:before="0" w:after="0"/>
              <w:rPr>
                <w:rFonts w:cs="Calibri" w:cstheme="minorHAnsi"/>
              </w:rPr>
            </w:pPr>
            <w:r>
              <w:rPr>
                <w:rFonts w:cs="Calibri" w:cstheme="minorHAnsi"/>
              </w:rPr>
              <w:t>izolatora pri štednji</w:t>
            </w:r>
          </w:p>
          <w:p>
            <w:pPr>
              <w:pStyle w:val="Normal"/>
              <w:spacing w:lineRule="auto" w:line="259" w:before="0" w:after="160"/>
              <w:rPr>
                <w:rFonts w:cs="Calibri" w:cstheme="minorHAnsi"/>
              </w:rPr>
            </w:pPr>
            <w:r>
              <w:rPr>
                <w:rFonts w:cs="Calibri" w:cstheme="minorHAnsi"/>
              </w:rPr>
              <w:t>energije.</w:t>
            </w:r>
          </w:p>
          <w:p>
            <w:pPr>
              <w:pStyle w:val="Normal"/>
              <w:spacing w:lineRule="auto" w:line="259" w:before="0" w:after="160"/>
              <w:rPr>
                <w:rFonts w:cs="Calibri" w:cstheme="minorHAnsi"/>
              </w:rPr>
            </w:pPr>
            <w:r>
              <w:rPr>
                <w:rFonts w:cs="Calibri" w:cstheme="minorHAnsi"/>
              </w:rPr>
              <w:t>Opisuje primjer povećanja unutarnje energije tijela radom.</w:t>
            </w:r>
          </w:p>
        </w:tc>
        <w:tc>
          <w:tcPr>
            <w:tcW w:w="2265" w:type="dxa"/>
            <w:tcBorders/>
            <w:shd w:fill="auto" w:val="clear"/>
          </w:tcPr>
          <w:p>
            <w:pPr>
              <w:pStyle w:val="Normal"/>
              <w:spacing w:lineRule="auto" w:line="259" w:before="0" w:after="160"/>
              <w:rPr>
                <w:rFonts w:cs="Calibri" w:cstheme="minorHAnsi"/>
              </w:rPr>
            </w:pPr>
            <w:r>
              <w:rPr>
                <w:rFonts w:cs="Calibri" w:cstheme="minorHAnsi"/>
              </w:rPr>
              <w:t>Povezuje agregacijska stanja i svojstva tvari s međudjelovanjem čestica i njihovim gibanjem.</w:t>
            </w:r>
          </w:p>
          <w:p>
            <w:pPr>
              <w:pStyle w:val="Normal"/>
              <w:spacing w:lineRule="auto" w:line="240" w:before="0" w:after="0"/>
              <w:rPr>
                <w:rFonts w:cs="Calibri" w:cstheme="minorHAnsi"/>
              </w:rPr>
            </w:pPr>
            <w:r>
              <w:rPr>
                <w:rFonts w:cs="Calibri" w:cstheme="minorHAnsi"/>
              </w:rPr>
              <w:t>Tumači načelo rada alkoholnog termometra.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Povezuje Celzijevu i Kelvinovu temperaturnu ljestvicu.</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t>Uspoređuje promjenu obujma različitih tvari s promjenom temperature.</w:t>
            </w:r>
          </w:p>
          <w:p>
            <w:pPr>
              <w:pStyle w:val="Normal"/>
              <w:spacing w:lineRule="auto" w:line="240" w:before="0" w:after="0"/>
              <w:rPr>
                <w:rFonts w:cs="Calibri" w:cstheme="minorHAnsi"/>
              </w:rPr>
            </w:pPr>
            <w:r>
              <w:rPr>
                <w:rFonts w:cs="Calibri" w:cstheme="minorHAnsi"/>
              </w:rPr>
              <w:t>Opisuje toplinske ravnoteže.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načine promjene unutarnje energije toplinom u tekućini i plinu.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značenje specifičnoga toplinskog kapaciteta.</w:t>
            </w:r>
          </w:p>
          <w:p>
            <w:pPr>
              <w:pStyle w:val="Normal"/>
              <w:spacing w:lineRule="auto" w:line="240" w:before="0" w:after="0"/>
              <w:rPr>
                <w:rFonts w:cs="Calibri" w:cstheme="minorHAnsi"/>
              </w:rPr>
            </w:pPr>
            <w:r>
              <w:rPr>
                <w:rFonts w:cs="Calibri" w:cstheme="minorHAnsi"/>
              </w:rPr>
            </w:r>
          </w:p>
          <w:p>
            <w:pPr>
              <w:pStyle w:val="Normal"/>
              <w:spacing w:lineRule="auto" w:line="259" w:before="0" w:after="160"/>
              <w:rPr>
                <w:rFonts w:cs="Calibri" w:cstheme="minorHAnsi"/>
              </w:rPr>
            </w:pPr>
            <w:r>
              <w:rPr>
                <w:rFonts w:cs="Calibri" w:cstheme="minorHAnsi"/>
              </w:rPr>
            </w:r>
          </w:p>
        </w:tc>
        <w:tc>
          <w:tcPr>
            <w:tcW w:w="2260" w:type="dxa"/>
            <w:tcBorders/>
            <w:shd w:fill="auto" w:val="clear"/>
          </w:tcPr>
          <w:p>
            <w:pPr>
              <w:pStyle w:val="Normal"/>
              <w:spacing w:lineRule="auto" w:line="240" w:before="0" w:after="0"/>
              <w:rPr>
                <w:rFonts w:cs="Calibri" w:cstheme="minorHAnsi"/>
              </w:rPr>
            </w:pPr>
            <w:r>
              <w:rPr>
                <w:rFonts w:cs="Calibri" w:cstheme="minorHAnsi"/>
              </w:rPr>
              <w:t>Uspoređuje svojstva</w:t>
            </w:r>
          </w:p>
          <w:p>
            <w:pPr>
              <w:pStyle w:val="Normal"/>
              <w:spacing w:lineRule="auto" w:line="240" w:before="0" w:after="0"/>
              <w:rPr>
                <w:rFonts w:cs="Calibri" w:cstheme="minorHAnsi"/>
              </w:rPr>
            </w:pPr>
            <w:r>
              <w:rPr>
                <w:rFonts w:cs="Calibri" w:cstheme="minorHAnsi"/>
              </w:rPr>
              <w:t>čvrstih, tekućih i plinovitih tijela poput stlačivosti i</w:t>
            </w:r>
          </w:p>
          <w:p>
            <w:pPr>
              <w:pStyle w:val="Normal"/>
              <w:spacing w:lineRule="auto" w:line="259" w:before="0" w:after="160"/>
              <w:rPr>
                <w:rFonts w:cs="Calibri" w:cstheme="minorHAnsi"/>
              </w:rPr>
            </w:pPr>
            <w:r>
              <w:rPr>
                <w:rFonts w:cs="Calibri" w:cstheme="minorHAnsi"/>
              </w:rPr>
              <w:t>gustoće.</w:t>
            </w:r>
          </w:p>
          <w:p>
            <w:pPr>
              <w:pStyle w:val="Normal"/>
              <w:spacing w:lineRule="auto" w:line="259" w:before="0" w:after="160"/>
              <w:rPr>
                <w:rFonts w:cs="Calibri" w:cstheme="minorHAnsi"/>
              </w:rPr>
            </w:pPr>
            <w:r>
              <w:rPr>
                <w:rFonts w:cs="Calibri" w:cstheme="minorHAnsi"/>
              </w:rPr>
              <w:t>Objašnjava primjere iz svakodnevnice građom tvari.</w:t>
            </w:r>
          </w:p>
          <w:p>
            <w:pPr>
              <w:pStyle w:val="Normal"/>
              <w:spacing w:lineRule="auto" w:line="259" w:before="0" w:after="160"/>
              <w:rPr>
                <w:rFonts w:cs="Calibri" w:cstheme="minorHAnsi"/>
              </w:rPr>
            </w:pPr>
            <w:r>
              <w:rPr>
                <w:rFonts w:cs="Calibri" w:cstheme="minorHAnsi"/>
              </w:rPr>
              <w:t>Opisuje granice dijeljenja tvari.</w:t>
            </w:r>
          </w:p>
          <w:p>
            <w:pPr>
              <w:pStyle w:val="Normal"/>
              <w:spacing w:lineRule="auto" w:line="240" w:before="0" w:after="0"/>
              <w:rPr>
                <w:rFonts w:cs="Calibri" w:cstheme="minorHAnsi"/>
              </w:rPr>
            </w:pPr>
            <w:r>
              <w:rPr>
                <w:rFonts w:cs="Calibri" w:cstheme="minorHAnsi"/>
              </w:rPr>
              <w:t>Objašnjava promjenu gustoće tijela s</w:t>
            </w:r>
          </w:p>
          <w:p>
            <w:pPr>
              <w:pStyle w:val="Normal"/>
              <w:spacing w:lineRule="auto" w:line="240" w:before="0" w:after="0"/>
              <w:rPr>
                <w:rFonts w:cs="Calibri" w:cstheme="minorHAnsi"/>
              </w:rPr>
            </w:pPr>
            <w:r>
              <w:rPr>
                <w:rFonts w:cs="Calibri" w:cstheme="minorHAnsi"/>
              </w:rPr>
              <w:t>temperaturom.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Tumači anomaliju vode i njezin utjecaj na živi svijet.</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prijelaze energije u kućanstvu.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primjenu</w:t>
            </w:r>
          </w:p>
          <w:p>
            <w:pPr>
              <w:pStyle w:val="Normal"/>
              <w:spacing w:lineRule="auto" w:line="240" w:before="0" w:after="0"/>
              <w:rPr>
                <w:rFonts w:cs="Calibri" w:cstheme="minorHAnsi"/>
              </w:rPr>
            </w:pPr>
            <w:r>
              <w:rPr>
                <w:rFonts w:cs="Calibri" w:cstheme="minorHAnsi"/>
              </w:rPr>
              <w:t>specifičnoga toplinskog</w:t>
            </w:r>
          </w:p>
          <w:p>
            <w:pPr>
              <w:pStyle w:val="Normal"/>
              <w:spacing w:lineRule="auto" w:line="240" w:before="0" w:after="0"/>
              <w:rPr>
                <w:rFonts w:cs="Calibri" w:cstheme="minorHAnsi"/>
              </w:rPr>
            </w:pPr>
            <w:r>
              <w:rPr>
                <w:rFonts w:cs="Calibri" w:cstheme="minorHAnsi"/>
              </w:rPr>
              <w:t>kapaciteta vode (npr. zagrijavanje prostorija, hlađenje motora).</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Opisuje povećanje unutarnje energije tijela toplinom i radom koristeći se primjerima.</w:t>
            </w:r>
          </w:p>
          <w:p>
            <w:pPr>
              <w:pStyle w:val="Normal"/>
              <w:spacing w:lineRule="auto" w:line="240" w:before="0" w:after="0"/>
              <w:rPr>
                <w:rFonts w:cs="Calibri" w:cstheme="minorHAnsi"/>
              </w:rPr>
            </w:pPr>
            <w:r>
              <w:rPr>
                <w:rFonts w:cs="Calibri" w:cstheme="minorHAnsi"/>
              </w:rPr>
              <w:t>Povezuje temperaturu tijela s kinetičkom energijom molekula.</w:t>
            </w:r>
          </w:p>
        </w:tc>
        <w:tc>
          <w:tcPr>
            <w:tcW w:w="2271" w:type="dxa"/>
            <w:tcBorders/>
            <w:shd w:fill="auto" w:val="clear"/>
          </w:tcPr>
          <w:p>
            <w:pPr>
              <w:pStyle w:val="Normal"/>
              <w:spacing w:lineRule="auto" w:line="240" w:before="0" w:after="0"/>
              <w:rPr>
                <w:rFonts w:cs="Calibri" w:cstheme="minorHAnsi"/>
              </w:rPr>
            </w:pPr>
            <w:r>
              <w:rPr>
                <w:rFonts w:cs="Calibri" w:cstheme="minorHAnsi"/>
              </w:rPr>
              <w:t>Objašnjava kako se može približno izmjeriti veličina</w:t>
            </w:r>
          </w:p>
          <w:p>
            <w:pPr>
              <w:pStyle w:val="Normal"/>
              <w:spacing w:lineRule="auto" w:line="259" w:before="0" w:after="160"/>
              <w:rPr>
                <w:rFonts w:cs="Calibri" w:cstheme="minorHAnsi"/>
              </w:rPr>
            </w:pPr>
            <w:r>
              <w:rPr>
                <w:rFonts w:cs="Calibri" w:cstheme="minorHAnsi"/>
              </w:rPr>
              <w:t>molekule.</w:t>
              <w:br/>
            </w:r>
          </w:p>
          <w:p>
            <w:pPr>
              <w:pStyle w:val="Normal"/>
              <w:spacing w:lineRule="auto" w:line="259" w:before="0" w:after="160"/>
              <w:rPr>
                <w:rFonts w:cs="Calibri" w:cstheme="minorHAnsi"/>
              </w:rPr>
            </w:pPr>
            <w:r>
              <w:rPr>
                <w:rFonts w:cs="Calibri" w:cstheme="minorHAnsi"/>
              </w:rPr>
              <w:t>Analizira primjene promjene volumena tijela zagrijavanjem i hlađenjem.</w:t>
            </w:r>
          </w:p>
          <w:p>
            <w:pPr>
              <w:pStyle w:val="Normal"/>
              <w:spacing w:lineRule="auto" w:line="240" w:before="0" w:after="0"/>
              <w:rPr>
                <w:rFonts w:cs="Calibri" w:cstheme="minorHAnsi"/>
              </w:rPr>
            </w:pPr>
            <w:r>
              <w:rPr>
                <w:rFonts w:cs="Calibri" w:cstheme="minorHAnsi"/>
              </w:rPr>
              <w:t>Opisuje tlak plina</w:t>
            </w:r>
          </w:p>
          <w:p>
            <w:pPr>
              <w:pStyle w:val="Normal"/>
              <w:spacing w:lineRule="auto" w:line="259" w:before="0" w:after="160"/>
              <w:rPr>
                <w:rFonts w:cs="Calibri" w:cstheme="minorHAnsi"/>
              </w:rPr>
            </w:pPr>
            <w:r>
              <w:rPr>
                <w:rFonts w:cs="Calibri" w:cstheme="minorHAnsi"/>
              </w:rPr>
              <w:t>čestičnim modelom.</w:t>
            </w:r>
          </w:p>
          <w:p>
            <w:pPr>
              <w:pStyle w:val="Normal"/>
              <w:spacing w:lineRule="auto" w:line="240" w:before="0" w:after="0"/>
              <w:rPr>
                <w:rFonts w:cs="Calibri" w:cstheme="minorHAnsi"/>
              </w:rPr>
            </w:pPr>
            <w:r>
              <w:rPr>
                <w:rFonts w:cs="Calibri" w:cstheme="minorHAnsi"/>
              </w:rPr>
              <w:t>Povezuje promjenu tlaka plina s promjenom</w:t>
            </w:r>
          </w:p>
          <w:p>
            <w:pPr>
              <w:pStyle w:val="Normal"/>
              <w:spacing w:lineRule="auto" w:line="259" w:before="0" w:after="160"/>
              <w:rPr>
                <w:rFonts w:cs="Calibri" w:cstheme="minorHAnsi"/>
              </w:rPr>
            </w:pPr>
            <w:r>
              <w:rPr>
                <w:rFonts w:cs="Calibri" w:cstheme="minorHAnsi"/>
              </w:rPr>
              <w:t>temperature.</w:t>
            </w:r>
          </w:p>
          <w:p>
            <w:pPr>
              <w:pStyle w:val="Normal"/>
              <w:spacing w:lineRule="auto" w:line="240" w:before="0" w:after="0"/>
              <w:rPr>
                <w:rFonts w:cs="Calibri" w:cstheme="minorHAnsi"/>
              </w:rPr>
            </w:pPr>
            <w:r>
              <w:rPr>
                <w:rFonts w:cs="Calibri" w:cstheme="minorHAnsi"/>
              </w:rPr>
              <w:t>Objašnjava strujanje</w:t>
            </w:r>
          </w:p>
          <w:p>
            <w:pPr>
              <w:pStyle w:val="Normal"/>
              <w:spacing w:lineRule="auto" w:line="240" w:before="0" w:after="0"/>
              <w:rPr>
                <w:rFonts w:cs="Calibri" w:cstheme="minorHAnsi"/>
              </w:rPr>
            </w:pPr>
            <w:r>
              <w:rPr>
                <w:rFonts w:cs="Calibri" w:cstheme="minorHAnsi"/>
              </w:rPr>
              <w:t>tekućina i plinova u prirodi zbog razlika u temperaturi i primjenu u tehnologiji.</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Objašnjava prijelaze</w:t>
            </w:r>
          </w:p>
          <w:p>
            <w:pPr>
              <w:pStyle w:val="Normal"/>
              <w:spacing w:lineRule="auto" w:line="240" w:before="0" w:after="0"/>
              <w:rPr>
                <w:rFonts w:cs="Calibri" w:cstheme="minorHAnsi"/>
              </w:rPr>
            </w:pPr>
            <w:r>
              <w:rPr>
                <w:rFonts w:cs="Calibri" w:cstheme="minorHAnsi"/>
              </w:rPr>
              <w:t>energije u biosferi.</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Primjenjuje zakon očuvanja energije da objasni prijelaze topline.</w:t>
            </w:r>
          </w:p>
        </w:tc>
      </w:tr>
    </w:tbl>
    <w:p>
      <w:pPr>
        <w:pStyle w:val="Normal"/>
        <w:rPr>
          <w:rFonts w:cs="Calibri" w:cstheme="minorHAnsi"/>
          <w:sz w:val="24"/>
          <w:szCs w:val="24"/>
          <w:lang w:val="hr-HR"/>
        </w:rPr>
      </w:pPr>
      <w:r>
        <w:rPr>
          <w:rFonts w:cs="Calibri" w:cstheme="minorHAnsi"/>
          <w:sz w:val="24"/>
          <w:szCs w:val="24"/>
          <w:lang w:val="hr-HR"/>
        </w:rPr>
        <w:t xml:space="preserve">Postupci vrednovanja: </w:t>
      </w:r>
    </w:p>
    <w:p>
      <w:pPr>
        <w:pStyle w:val="ListParagraph"/>
        <w:numPr>
          <w:ilvl w:val="0"/>
          <w:numId w:val="8"/>
        </w:numPr>
        <w:rPr>
          <w:rFonts w:cs="Calibri" w:cstheme="minorHAnsi"/>
          <w:sz w:val="24"/>
          <w:szCs w:val="24"/>
          <w:lang w:val="hr-HR"/>
        </w:rPr>
      </w:pPr>
      <w:r>
        <w:rPr>
          <w:rFonts w:cs="Calibri" w:cstheme="minorHAnsi"/>
          <w:sz w:val="24"/>
          <w:szCs w:val="24"/>
          <w:lang w:val="hr-HR"/>
        </w:rPr>
        <w:t>USMENA PROVJERA:</w:t>
      </w:r>
    </w:p>
    <w:p>
      <w:pPr>
        <w:pStyle w:val="ListParagraph"/>
        <w:numPr>
          <w:ilvl w:val="0"/>
          <w:numId w:val="5"/>
        </w:numPr>
        <w:rPr/>
      </w:pPr>
      <w:r>
        <w:rPr>
          <w:rFonts w:cs="Calibri" w:cstheme="minorHAnsi"/>
          <w:sz w:val="24"/>
          <w:szCs w:val="24"/>
          <w:lang w:val="hr-HR"/>
        </w:rPr>
        <w:t xml:space="preserve">može se provoditi na svakom nastavnome satu bez obveze najave </w:t>
      </w:r>
    </w:p>
    <w:p>
      <w:pPr>
        <w:pStyle w:val="ListParagraph"/>
        <w:numPr>
          <w:ilvl w:val="0"/>
          <w:numId w:val="5"/>
        </w:numPr>
        <w:rPr/>
      </w:pPr>
      <w:r>
        <w:rPr>
          <w:rFonts w:cs="Calibri" w:cstheme="minorHAnsi"/>
          <w:sz w:val="24"/>
          <w:szCs w:val="24"/>
          <w:lang w:val="hr-HR"/>
        </w:rPr>
        <w:t>za ocjenu se usmeno može provjeriti znanje iz svih obrađenih lekcija te godine</w:t>
        <w:br/>
        <w:t xml:space="preserve"> </w:t>
      </w:r>
    </w:p>
    <w:p>
      <w:pPr>
        <w:pStyle w:val="ListParagraph"/>
        <w:numPr>
          <w:ilvl w:val="0"/>
          <w:numId w:val="8"/>
        </w:numPr>
        <w:rPr>
          <w:rFonts w:cs="Calibri" w:cstheme="minorHAnsi"/>
          <w:sz w:val="24"/>
          <w:szCs w:val="24"/>
          <w:lang w:val="hr-HR"/>
        </w:rPr>
      </w:pPr>
      <w:r>
        <w:rPr>
          <w:rFonts w:cs="Calibri" w:cstheme="minorHAnsi"/>
          <w:sz w:val="24"/>
          <w:szCs w:val="24"/>
          <w:lang w:val="hr-HR"/>
        </w:rPr>
        <w:t>PISANA PROVJERA:</w:t>
      </w:r>
    </w:p>
    <w:p>
      <w:pPr>
        <w:pStyle w:val="ListParagraph"/>
        <w:rPr/>
      </w:pPr>
      <w:r>
        <w:rPr>
          <w:rFonts w:cs="Calibri" w:cstheme="minorHAnsi"/>
          <w:sz w:val="24"/>
          <w:szCs w:val="24"/>
          <w:lang w:val="hr-HR"/>
        </w:rPr>
        <w:t xml:space="preserve">-  u obliku kratko minutnih testova tijekom obrade cjeline, </w:t>
      </w:r>
      <w:r>
        <w:rPr>
          <w:rFonts w:cs="Calibri" w:cstheme="minorHAnsi"/>
          <w:sz w:val="24"/>
          <w:szCs w:val="24"/>
          <w:lang w:val="hr-HR"/>
        </w:rPr>
        <w:t>ili pisane provjere</w:t>
      </w:r>
    </w:p>
    <w:p>
      <w:pPr>
        <w:pStyle w:val="Normal"/>
        <w:rPr/>
      </w:pPr>
      <w:r>
        <w:rPr>
          <w:rFonts w:cs="Calibri" w:cstheme="minorHAnsi"/>
          <w:sz w:val="24"/>
          <w:szCs w:val="24"/>
          <w:lang w:val="hr-HR"/>
        </w:rPr>
        <w:t xml:space="preserve">  </w:t>
      </w:r>
    </w:p>
    <w:p>
      <w:pPr>
        <w:pStyle w:val="Normal"/>
        <w:rPr/>
      </w:pPr>
      <w:r>
        <w:rPr>
          <w:rFonts w:cs="Calibri" w:cstheme="minorHAnsi"/>
          <w:b/>
          <w:sz w:val="24"/>
          <w:szCs w:val="24"/>
          <w:lang w:val="hr-HR"/>
        </w:rPr>
        <w:t>2. KONCEPTUALNI I NUMERIČKI ZADATCI</w:t>
      </w:r>
    </w:p>
    <w:tbl>
      <w:tblPr>
        <w:tblStyle w:val="Reetkatablice"/>
        <w:tblW w:w="10296" w:type="dxa"/>
        <w:jc w:val="left"/>
        <w:tblInd w:w="0" w:type="dxa"/>
        <w:tblCellMar>
          <w:top w:w="0" w:type="dxa"/>
          <w:left w:w="108" w:type="dxa"/>
          <w:bottom w:w="0" w:type="dxa"/>
          <w:right w:w="108" w:type="dxa"/>
        </w:tblCellMar>
        <w:tblLook w:firstRow="1" w:noVBand="1" w:lastRow="0" w:firstColumn="1" w:lastColumn="0" w:noHBand="0" w:val="04a0"/>
      </w:tblPr>
      <w:tblGrid>
        <w:gridCol w:w="2665"/>
        <w:gridCol w:w="2592"/>
        <w:gridCol w:w="2498"/>
        <w:gridCol w:w="2540"/>
      </w:tblGrid>
      <w:tr>
        <w:trPr/>
        <w:tc>
          <w:tcPr>
            <w:tcW w:w="2665" w:type="dxa"/>
            <w:tcBorders/>
            <w:shd w:fill="auto" w:val="clear"/>
          </w:tcPr>
          <w:p>
            <w:pPr>
              <w:pStyle w:val="Normal"/>
              <w:spacing w:lineRule="auto" w:line="259" w:before="0" w:after="160"/>
              <w:rPr>
                <w:rFonts w:ascii="Calibri" w:hAnsi="Calibri" w:eastAsia="Calibri" w:cs="Times New Roman"/>
                <w:b/>
                <w:b/>
                <w:lang w:val="hr-HR"/>
              </w:rPr>
            </w:pPr>
            <w:r>
              <w:rPr>
                <w:rFonts w:eastAsia="Calibri" w:cs="Times New Roman"/>
                <w:b/>
                <w:lang w:val="hr-HR"/>
              </w:rPr>
              <w:t>Dovoljan</w:t>
            </w:r>
          </w:p>
        </w:tc>
        <w:tc>
          <w:tcPr>
            <w:tcW w:w="2592" w:type="dxa"/>
            <w:tcBorders/>
            <w:shd w:fill="auto" w:val="clear"/>
          </w:tcPr>
          <w:p>
            <w:pPr>
              <w:pStyle w:val="Normal"/>
              <w:spacing w:lineRule="auto" w:line="259" w:before="0" w:after="160"/>
              <w:rPr>
                <w:rFonts w:ascii="Calibri" w:hAnsi="Calibri" w:eastAsia="Calibri" w:cs="Times New Roman"/>
                <w:b/>
                <w:b/>
                <w:lang w:val="hr-HR"/>
              </w:rPr>
            </w:pPr>
            <w:r>
              <w:rPr>
                <w:rFonts w:eastAsia="Calibri" w:cs="Times New Roman"/>
                <w:b/>
                <w:lang w:val="hr-HR"/>
              </w:rPr>
              <w:t>Dobar</w:t>
            </w:r>
          </w:p>
        </w:tc>
        <w:tc>
          <w:tcPr>
            <w:tcW w:w="2498" w:type="dxa"/>
            <w:tcBorders/>
            <w:shd w:fill="auto" w:val="clear"/>
          </w:tcPr>
          <w:p>
            <w:pPr>
              <w:pStyle w:val="Normal"/>
              <w:spacing w:lineRule="auto" w:line="259" w:before="0" w:after="160"/>
              <w:rPr>
                <w:rFonts w:ascii="Calibri" w:hAnsi="Calibri" w:eastAsia="Calibri" w:cs="Times New Roman"/>
                <w:b/>
                <w:b/>
                <w:lang w:val="hr-HR"/>
              </w:rPr>
            </w:pPr>
            <w:r>
              <w:rPr>
                <w:rFonts w:eastAsia="Calibri" w:cs="Times New Roman"/>
                <w:b/>
                <w:lang w:val="hr-HR"/>
              </w:rPr>
              <w:t>Vrlo dobar</w:t>
            </w:r>
          </w:p>
        </w:tc>
        <w:tc>
          <w:tcPr>
            <w:tcW w:w="2540" w:type="dxa"/>
            <w:tcBorders/>
            <w:shd w:fill="auto" w:val="clear"/>
          </w:tcPr>
          <w:p>
            <w:pPr>
              <w:pStyle w:val="Normal"/>
              <w:spacing w:lineRule="auto" w:line="259" w:before="0" w:after="160"/>
              <w:rPr>
                <w:rFonts w:ascii="Calibri" w:hAnsi="Calibri" w:eastAsia="Calibri" w:cs="Times New Roman"/>
                <w:b/>
                <w:b/>
                <w:lang w:val="hr-HR"/>
              </w:rPr>
            </w:pPr>
            <w:r>
              <w:rPr>
                <w:rFonts w:eastAsia="Calibri" w:cs="Times New Roman"/>
                <w:b/>
                <w:lang w:val="hr-HR"/>
              </w:rPr>
              <w:t>Odličan</w:t>
            </w:r>
          </w:p>
        </w:tc>
      </w:tr>
      <w:tr>
        <w:trPr/>
        <w:tc>
          <w:tcPr>
            <w:tcW w:w="2665" w:type="dxa"/>
            <w:tcBorders/>
            <w:shd w:fill="auto" w:val="clear"/>
          </w:tcPr>
          <w:p>
            <w:pPr>
              <w:pStyle w:val="Normal"/>
              <w:spacing w:lineRule="auto" w:line="259" w:before="0" w:after="160"/>
              <w:rPr>
                <w:rFonts w:ascii="Calibri" w:hAnsi="Calibri" w:eastAsia="Calibri" w:cs="Times New Roman"/>
                <w:lang w:val="hr-HR"/>
              </w:rPr>
            </w:pPr>
            <w:r>
              <w:rPr>
                <w:rFonts w:eastAsia="Calibri" w:cs="Times New Roman"/>
                <w:lang w:val="hr-HR"/>
              </w:rPr>
              <w:t>Interpretira fizičku situaciju zadanu tekstualno.</w:t>
            </w:r>
          </w:p>
          <w:p>
            <w:pPr>
              <w:pStyle w:val="Normal"/>
              <w:spacing w:lineRule="auto" w:line="259" w:before="0" w:after="160"/>
              <w:rPr>
                <w:rFonts w:ascii="Calibri" w:hAnsi="Calibri" w:eastAsia="Calibri" w:cs="Times New Roman"/>
                <w:lang w:val="hr-HR"/>
              </w:rPr>
            </w:pPr>
            <w:r>
              <w:rPr>
                <w:rFonts w:eastAsia="Calibri" w:cs="Times New Roman"/>
                <w:lang w:val="hr-HR"/>
              </w:rPr>
              <w:t>Prepoznaje zadane i tražene fizičke veličine te se koristi pripadajućim simbolima i mjernim jedinicama.</w:t>
            </w:r>
          </w:p>
          <w:p>
            <w:pPr>
              <w:pStyle w:val="Normal"/>
              <w:spacing w:lineRule="auto" w:line="259" w:before="0" w:after="160"/>
              <w:rPr>
                <w:rFonts w:ascii="Calibri" w:hAnsi="Calibri" w:eastAsia="Calibri" w:cs="Times New Roman"/>
                <w:lang w:val="hr-HR"/>
              </w:rPr>
            </w:pPr>
            <w:r>
              <w:rPr>
                <w:rFonts w:eastAsia="Calibri" w:cs="Times New Roman"/>
                <w:lang w:val="hr-HR"/>
              </w:rPr>
              <w:t>Navodi poznate primjere.</w:t>
            </w:r>
          </w:p>
          <w:p>
            <w:pPr>
              <w:pStyle w:val="Normal"/>
              <w:spacing w:lineRule="auto" w:line="259" w:before="0" w:after="160"/>
              <w:rPr>
                <w:rFonts w:ascii="Calibri" w:hAnsi="Calibri" w:eastAsia="Calibri" w:cs="Times New Roman"/>
                <w:lang w:val="hr-HR"/>
              </w:rPr>
            </w:pPr>
            <w:r>
              <w:rPr>
                <w:rFonts w:eastAsia="Calibri" w:cs="Times New Roman"/>
                <w:lang w:val="hr-HR"/>
              </w:rPr>
            </w:r>
          </w:p>
          <w:p>
            <w:pPr>
              <w:pStyle w:val="Normal"/>
              <w:spacing w:lineRule="auto" w:line="259" w:before="0" w:after="160"/>
              <w:rPr>
                <w:rFonts w:ascii="Calibri" w:hAnsi="Calibri" w:eastAsia="Calibri" w:cs="Times New Roman"/>
                <w:lang w:val="hr-HR"/>
              </w:rPr>
            </w:pPr>
            <w:r>
              <w:rPr>
                <w:rFonts w:eastAsia="Calibri" w:cs="Times New Roman"/>
                <w:lang w:val="hr-HR"/>
              </w:rPr>
              <w:t>Kvalitativno zaključuje primjenjujući osnovne koncepte vezane uz sadržaje na zadovoljavajućoj razini.</w:t>
            </w:r>
          </w:p>
          <w:p>
            <w:pPr>
              <w:pStyle w:val="Normal"/>
              <w:spacing w:lineRule="auto" w:line="259" w:before="0" w:after="160"/>
              <w:rPr>
                <w:rFonts w:ascii="Calibri" w:hAnsi="Calibri" w:eastAsia="Calibri" w:cs="Times New Roman"/>
                <w:lang w:val="hr-HR"/>
              </w:rPr>
            </w:pPr>
            <w:r>
              <w:rPr>
                <w:rFonts w:eastAsia="Calibri" w:cs="Times New Roman"/>
                <w:lang w:val="hr-HR"/>
              </w:rPr>
              <w:t>Očitava vrijednosti veličina iz grafičkog prikaza.</w:t>
            </w:r>
          </w:p>
        </w:tc>
        <w:tc>
          <w:tcPr>
            <w:tcW w:w="2592" w:type="dxa"/>
            <w:tcBorders/>
            <w:shd w:fill="auto" w:val="clear"/>
          </w:tcPr>
          <w:p>
            <w:pPr>
              <w:pStyle w:val="Normal"/>
              <w:spacing w:lineRule="auto" w:line="259" w:before="0" w:after="160"/>
              <w:rPr>
                <w:rFonts w:ascii="Calibri" w:hAnsi="Calibri" w:eastAsia="Calibri" w:cs="Times New Roman"/>
                <w:lang w:val="hr-HR"/>
              </w:rPr>
            </w:pPr>
            <w:r>
              <w:rPr>
                <w:rFonts w:eastAsia="Calibri" w:cs="Times New Roman"/>
                <w:lang w:val="hr-HR"/>
              </w:rPr>
              <w:t>Simbolima označuje fizičke veličine na crtežu.</w:t>
            </w:r>
          </w:p>
          <w:p>
            <w:pPr>
              <w:pStyle w:val="Normal"/>
              <w:spacing w:lineRule="auto" w:line="259" w:before="0" w:after="160"/>
              <w:rPr>
                <w:rFonts w:ascii="Calibri" w:hAnsi="Calibri" w:eastAsia="Calibri" w:cs="Times New Roman"/>
                <w:lang w:val="hr-HR"/>
              </w:rPr>
            </w:pPr>
            <w:r>
              <w:rPr>
                <w:rFonts w:eastAsia="Calibri" w:cs="Times New Roman"/>
                <w:lang w:val="hr-HR"/>
              </w:rPr>
              <w:t>Prikazuje situaciju grafičkim prikazom ili dijagramom.</w:t>
            </w:r>
          </w:p>
          <w:p>
            <w:pPr>
              <w:pStyle w:val="Normal"/>
              <w:spacing w:lineRule="auto" w:line="259" w:before="0" w:after="160"/>
              <w:rPr>
                <w:rFonts w:ascii="Calibri" w:hAnsi="Calibri" w:eastAsia="Calibri" w:cs="Times New Roman"/>
                <w:lang w:val="hr-HR"/>
              </w:rPr>
            </w:pPr>
            <w:r>
              <w:rPr>
                <w:rFonts w:eastAsia="Calibri" w:cs="Times New Roman"/>
                <w:lang w:val="hr-HR"/>
              </w:rPr>
              <w:t>Eksplicitno izražava nepoznatu veličinu preko poznatih veličina.</w:t>
            </w:r>
          </w:p>
          <w:p>
            <w:pPr>
              <w:pStyle w:val="Normal"/>
              <w:spacing w:lineRule="auto" w:line="259" w:before="0" w:after="160"/>
              <w:rPr>
                <w:rFonts w:ascii="Calibri" w:hAnsi="Calibri" w:eastAsia="Calibri" w:cs="Times New Roman"/>
                <w:lang w:val="hr-HR"/>
              </w:rPr>
            </w:pPr>
            <w:r>
              <w:rPr>
                <w:rFonts w:eastAsia="Calibri" w:cs="Times New Roman"/>
                <w:lang w:val="hr-HR"/>
              </w:rPr>
              <w:t>Zaključuje o međuovisnosti fizičkih veličina na temelju matematičkog modela.</w:t>
            </w:r>
          </w:p>
          <w:p>
            <w:pPr>
              <w:pStyle w:val="Normal"/>
              <w:spacing w:lineRule="auto" w:line="259" w:before="0" w:after="160"/>
              <w:rPr>
                <w:rFonts w:ascii="Calibri" w:hAnsi="Calibri" w:eastAsia="Calibri" w:cs="Times New Roman"/>
                <w:lang w:val="hr-HR"/>
              </w:rPr>
            </w:pPr>
            <w:r>
              <w:rPr>
                <w:rFonts w:eastAsia="Calibri" w:cs="Times New Roman"/>
                <w:lang w:val="hr-HR"/>
              </w:rPr>
              <w:t>Zaokružuje vrijednosti fizičkih veličina na pouzdane znamenke.</w:t>
            </w:r>
          </w:p>
          <w:p>
            <w:pPr>
              <w:pStyle w:val="Normal"/>
              <w:spacing w:lineRule="auto" w:line="259" w:before="0" w:after="160"/>
              <w:rPr>
                <w:rFonts w:ascii="Calibri" w:hAnsi="Calibri" w:eastAsia="Calibri" w:cs="Times New Roman"/>
                <w:lang w:val="hr-HR"/>
              </w:rPr>
            </w:pPr>
            <w:r>
              <w:rPr>
                <w:rFonts w:eastAsia="Calibri" w:cs="Times New Roman"/>
                <w:lang w:val="hr-HR"/>
              </w:rPr>
              <w:t>Kvalitativno zaključuje povezujući manji broj osnovnih koncepata.</w:t>
            </w:r>
          </w:p>
        </w:tc>
        <w:tc>
          <w:tcPr>
            <w:tcW w:w="2498" w:type="dxa"/>
            <w:tcBorders/>
            <w:shd w:fill="auto" w:val="clear"/>
          </w:tcPr>
          <w:p>
            <w:pPr>
              <w:pStyle w:val="Normal"/>
              <w:spacing w:lineRule="auto" w:line="259" w:before="0" w:after="160"/>
              <w:rPr>
                <w:rFonts w:ascii="Calibri" w:hAnsi="Calibri" w:eastAsia="Calibri" w:cs="Times New Roman"/>
                <w:lang w:val="hr-HR"/>
              </w:rPr>
            </w:pPr>
            <w:r>
              <w:rPr>
                <w:rFonts w:eastAsia="Calibri" w:cs="Times New Roman"/>
                <w:lang w:val="hr-HR"/>
              </w:rPr>
              <w:t>Razlikuje potrebne podatke od nepotrebnih podataka.</w:t>
            </w:r>
          </w:p>
          <w:p>
            <w:pPr>
              <w:pStyle w:val="Normal"/>
              <w:spacing w:lineRule="auto" w:line="259" w:before="0" w:after="160"/>
              <w:rPr>
                <w:rFonts w:ascii="Calibri" w:hAnsi="Calibri" w:eastAsia="Calibri" w:cs="Times New Roman"/>
                <w:lang w:val="hr-HR"/>
              </w:rPr>
            </w:pPr>
            <w:r>
              <w:rPr>
                <w:rFonts w:eastAsia="Calibri" w:cs="Times New Roman"/>
                <w:lang w:val="hr-HR"/>
              </w:rPr>
              <w:t>Interpretira i primjenjuje tablične i slikovne prikaze fizičkih veličina.</w:t>
            </w:r>
          </w:p>
          <w:p>
            <w:pPr>
              <w:pStyle w:val="Normal"/>
              <w:spacing w:lineRule="auto" w:line="259" w:before="0" w:after="160"/>
              <w:rPr>
                <w:rFonts w:ascii="Calibri" w:hAnsi="Calibri" w:eastAsia="Calibri" w:cs="Times New Roman"/>
                <w:lang w:val="hr-HR"/>
              </w:rPr>
            </w:pPr>
            <w:r>
              <w:rPr>
                <w:rFonts w:eastAsia="Calibri" w:cs="Times New Roman"/>
                <w:lang w:val="hr-HR"/>
              </w:rPr>
              <w:t>Interpretira i primjenjuje grafičke i dijagramske prikaze fizičkih veličina.</w:t>
            </w:r>
          </w:p>
        </w:tc>
        <w:tc>
          <w:tcPr>
            <w:tcW w:w="2540" w:type="dxa"/>
            <w:tcBorders/>
            <w:shd w:fill="auto" w:val="clear"/>
          </w:tcPr>
          <w:p>
            <w:pPr>
              <w:pStyle w:val="Normal"/>
              <w:spacing w:lineRule="auto" w:line="259" w:before="0" w:after="160"/>
              <w:rPr>
                <w:rFonts w:ascii="Calibri" w:hAnsi="Calibri" w:eastAsia="Calibri" w:cs="Times New Roman"/>
                <w:lang w:val="hr-HR"/>
              </w:rPr>
            </w:pPr>
            <w:r>
              <w:rPr>
                <w:rFonts w:eastAsia="Calibri" w:cs="Times New Roman"/>
                <w:lang w:val="hr-HR"/>
              </w:rPr>
              <w:t>Kreativno rješava zadatke u nepoznatom kontekstu i daje obrazloženja.</w:t>
            </w:r>
          </w:p>
          <w:p>
            <w:pPr>
              <w:pStyle w:val="Normal"/>
              <w:spacing w:lineRule="auto" w:line="259" w:before="0" w:after="160"/>
              <w:rPr>
                <w:rFonts w:ascii="Calibri" w:hAnsi="Calibri" w:eastAsia="Calibri" w:cs="Times New Roman"/>
                <w:lang w:val="hr-HR"/>
              </w:rPr>
            </w:pPr>
            <w:r>
              <w:rPr>
                <w:rFonts w:eastAsia="Calibri" w:cs="Times New Roman"/>
                <w:lang w:val="hr-HR"/>
              </w:rPr>
            </w:r>
          </w:p>
          <w:p>
            <w:pPr>
              <w:pStyle w:val="Normal"/>
              <w:spacing w:lineRule="auto" w:line="259" w:before="0" w:after="160"/>
              <w:rPr>
                <w:rFonts w:ascii="Calibri" w:hAnsi="Calibri" w:eastAsia="Calibri" w:cs="Times New Roman"/>
                <w:lang w:val="hr-HR"/>
              </w:rPr>
            </w:pPr>
            <w:r>
              <w:rPr>
                <w:rFonts w:eastAsia="Calibri" w:cs="Times New Roman"/>
                <w:lang w:val="hr-HR"/>
              </w:rPr>
              <w:t>Vrednuje rezultat, pri čemu procjenjuje njegovu smislenost u kontekstu realnog svijeta.</w:t>
            </w:r>
          </w:p>
        </w:tc>
      </w:tr>
    </w:tbl>
    <w:p>
      <w:pPr>
        <w:pStyle w:val="Normal"/>
        <w:rPr>
          <w:rFonts w:cs="Calibri" w:cstheme="minorHAnsi"/>
          <w:sz w:val="24"/>
          <w:szCs w:val="24"/>
          <w:lang w:val="hr-HR"/>
        </w:rPr>
      </w:pPr>
      <w:r>
        <w:rPr>
          <w:rFonts w:cs="Calibri" w:cstheme="minorHAnsi"/>
          <w:sz w:val="24"/>
          <w:szCs w:val="24"/>
          <w:lang w:val="hr-HR"/>
        </w:rPr>
      </w:r>
    </w:p>
    <w:p>
      <w:pPr>
        <w:pStyle w:val="Normal"/>
        <w:rPr>
          <w:rFonts w:cs="Calibri" w:cstheme="minorHAnsi"/>
          <w:sz w:val="24"/>
          <w:szCs w:val="24"/>
          <w:lang w:val="hr-HR"/>
        </w:rPr>
      </w:pPr>
      <w:r>
        <w:rPr>
          <w:rFonts w:cs="Calibri" w:cstheme="minorHAnsi"/>
          <w:sz w:val="24"/>
          <w:szCs w:val="24"/>
          <w:lang w:val="hr-HR"/>
        </w:rPr>
        <w:t xml:space="preserve">Postupci vrednovanja: </w:t>
      </w:r>
    </w:p>
    <w:p>
      <w:pPr>
        <w:pStyle w:val="ListParagraph"/>
        <w:numPr>
          <w:ilvl w:val="0"/>
          <w:numId w:val="9"/>
        </w:numPr>
        <w:rPr>
          <w:rFonts w:cs="Calibri" w:cstheme="minorHAnsi"/>
          <w:sz w:val="24"/>
          <w:szCs w:val="24"/>
          <w:lang w:val="hr-HR"/>
        </w:rPr>
      </w:pPr>
      <w:r>
        <w:rPr>
          <w:rFonts w:cs="Calibri" w:cstheme="minorHAnsi"/>
          <w:sz w:val="24"/>
          <w:szCs w:val="24"/>
          <w:lang w:val="hr-HR"/>
        </w:rPr>
        <w:t xml:space="preserve">PISANA PROVJERA:   Kratko minutni kontrolni radovi i pisane provjere na kraju tematske cjeline.  Zadatci su poredani po težini, svaki u pravilu nosi isti broj bodova. </w:t>
      </w:r>
    </w:p>
    <w:p>
      <w:pPr>
        <w:pStyle w:val="ListParagraph"/>
        <w:numPr>
          <w:ilvl w:val="0"/>
          <w:numId w:val="9"/>
        </w:numPr>
        <w:rPr>
          <w:rFonts w:cs="Calibri" w:cstheme="minorHAnsi"/>
          <w:sz w:val="24"/>
          <w:szCs w:val="24"/>
          <w:lang w:val="hr-HR"/>
        </w:rPr>
      </w:pPr>
      <w:r>
        <w:rPr>
          <w:rFonts w:cs="Calibri" w:cstheme="minorHAnsi"/>
          <w:sz w:val="24"/>
          <w:szCs w:val="24"/>
          <w:lang w:val="hr-HR"/>
        </w:rPr>
        <w:t>VRŠNJAČKO VREDNOVANJE:  Samostalni rad učenika na nedavno obrađenom nastavnom gradivu kojega će učenici međusobno ispravljati i raspravljati o točnosti rješenja i greškama</w:t>
      </w:r>
    </w:p>
    <w:p>
      <w:pPr>
        <w:pStyle w:val="ListParagraph"/>
        <w:rPr>
          <w:rFonts w:cs="Calibri" w:cstheme="minorHAnsi"/>
          <w:sz w:val="24"/>
          <w:szCs w:val="24"/>
          <w:lang w:val="hr-HR"/>
        </w:rPr>
      </w:pPr>
      <w:r>
        <w:rPr>
          <w:rFonts w:cs="Calibri" w:cstheme="minorHAnsi"/>
          <w:sz w:val="24"/>
          <w:szCs w:val="24"/>
          <w:lang w:val="hr-HR"/>
        </w:rPr>
      </w:r>
    </w:p>
    <w:p>
      <w:pPr>
        <w:pStyle w:val="ListParagraph"/>
        <w:rPr>
          <w:rFonts w:cs="Calibri" w:cstheme="minorHAnsi"/>
          <w:sz w:val="24"/>
          <w:szCs w:val="24"/>
          <w:lang w:val="hr-HR"/>
        </w:rPr>
      </w:pPr>
      <w:r>
        <w:rPr>
          <w:rFonts w:cs="Calibri" w:cstheme="minorHAnsi"/>
          <w:sz w:val="24"/>
          <w:szCs w:val="24"/>
          <w:lang w:val="hr-HR"/>
        </w:rPr>
      </w:r>
    </w:p>
    <w:p>
      <w:pPr>
        <w:pStyle w:val="Normal"/>
        <w:rPr/>
      </w:pPr>
      <w:r>
        <w:rPr>
          <w:rFonts w:cs="Calibri" w:cstheme="minorHAnsi"/>
          <w:b/>
          <w:sz w:val="24"/>
          <w:szCs w:val="24"/>
          <w:lang w:val="hr-HR"/>
        </w:rPr>
        <w:t>3. ISTRAŽIVANJE FIZIČKIH POJAVA:</w:t>
      </w:r>
    </w:p>
    <w:p>
      <w:pPr>
        <w:pStyle w:val="Normal"/>
        <w:ind w:left="360" w:hanging="0"/>
        <w:rPr/>
      </w:pPr>
      <w:r>
        <w:rPr>
          <w:rFonts w:cs="Calibri" w:cstheme="minorHAnsi"/>
          <w:sz w:val="24"/>
          <w:szCs w:val="24"/>
          <w:lang w:val="hr-HR"/>
        </w:rPr>
        <w:t xml:space="preserve"> </w:t>
      </w:r>
      <w:r>
        <w:rPr>
          <w:sz w:val="24"/>
          <w:szCs w:val="24"/>
        </w:rPr>
        <w:t>Razine ostvarenosti:</w:t>
      </w:r>
    </w:p>
    <w:tbl>
      <w:tblPr>
        <w:tblStyle w:val="Reetkatablice"/>
        <w:tblW w:w="10297" w:type="dxa"/>
        <w:jc w:val="left"/>
        <w:tblInd w:w="0" w:type="dxa"/>
        <w:tblCellMar>
          <w:top w:w="0" w:type="dxa"/>
          <w:left w:w="108" w:type="dxa"/>
          <w:bottom w:w="0" w:type="dxa"/>
          <w:right w:w="108" w:type="dxa"/>
        </w:tblCellMar>
        <w:tblLook w:firstRow="1" w:noVBand="1" w:lastRow="0" w:firstColumn="1" w:lastColumn="0" w:noHBand="0" w:val="04a0"/>
      </w:tblPr>
      <w:tblGrid>
        <w:gridCol w:w="2505"/>
        <w:gridCol w:w="2611"/>
        <w:gridCol w:w="2560"/>
        <w:gridCol w:w="2620"/>
      </w:tblGrid>
      <w:tr>
        <w:trPr/>
        <w:tc>
          <w:tcPr>
            <w:tcW w:w="2505" w:type="dxa"/>
            <w:tcBorders/>
            <w:shd w:fill="auto" w:val="clear"/>
          </w:tcPr>
          <w:p>
            <w:pPr>
              <w:pStyle w:val="Normal"/>
              <w:spacing w:lineRule="auto" w:line="259" w:before="0" w:after="160"/>
              <w:rPr>
                <w:b/>
                <w:b/>
              </w:rPr>
            </w:pPr>
            <w:r>
              <w:rPr>
                <w:b/>
              </w:rPr>
              <w:t>Dovoljan</w:t>
            </w:r>
          </w:p>
        </w:tc>
        <w:tc>
          <w:tcPr>
            <w:tcW w:w="2611" w:type="dxa"/>
            <w:tcBorders/>
            <w:shd w:fill="auto" w:val="clear"/>
          </w:tcPr>
          <w:p>
            <w:pPr>
              <w:pStyle w:val="Normal"/>
              <w:spacing w:lineRule="auto" w:line="259" w:before="0" w:after="160"/>
              <w:rPr>
                <w:b/>
                <w:b/>
              </w:rPr>
            </w:pPr>
            <w:r>
              <w:rPr>
                <w:b/>
              </w:rPr>
              <w:t>Dobar</w:t>
            </w:r>
          </w:p>
        </w:tc>
        <w:tc>
          <w:tcPr>
            <w:tcW w:w="2560" w:type="dxa"/>
            <w:tcBorders/>
            <w:shd w:fill="auto" w:val="clear"/>
          </w:tcPr>
          <w:p>
            <w:pPr>
              <w:pStyle w:val="Normal"/>
              <w:spacing w:lineRule="auto" w:line="259" w:before="0" w:after="160"/>
              <w:rPr>
                <w:b/>
                <w:b/>
              </w:rPr>
            </w:pPr>
            <w:r>
              <w:rPr>
                <w:b/>
              </w:rPr>
              <w:t>Vrlo dobar</w:t>
            </w:r>
          </w:p>
        </w:tc>
        <w:tc>
          <w:tcPr>
            <w:tcW w:w="2620" w:type="dxa"/>
            <w:tcBorders/>
            <w:shd w:fill="auto" w:val="clear"/>
          </w:tcPr>
          <w:p>
            <w:pPr>
              <w:pStyle w:val="Normal"/>
              <w:spacing w:lineRule="auto" w:line="259" w:before="0" w:after="160"/>
              <w:rPr>
                <w:b/>
                <w:b/>
              </w:rPr>
            </w:pPr>
            <w:r>
              <w:rPr>
                <w:b/>
              </w:rPr>
              <w:t>Odličan</w:t>
            </w:r>
          </w:p>
        </w:tc>
      </w:tr>
      <w:tr>
        <w:trPr/>
        <w:tc>
          <w:tcPr>
            <w:tcW w:w="2505" w:type="dxa"/>
            <w:tcBorders/>
            <w:shd w:fill="auto" w:val="clear"/>
          </w:tcPr>
          <w:p>
            <w:pPr>
              <w:pStyle w:val="Normal"/>
              <w:spacing w:lineRule="auto" w:line="259" w:before="0" w:after="160"/>
              <w:rPr/>
            </w:pPr>
            <w:r>
              <w:rPr/>
              <w:t>Navodi pribor i mjerne uređaje.</w:t>
            </w:r>
          </w:p>
          <w:p>
            <w:pPr>
              <w:pStyle w:val="Normal"/>
              <w:spacing w:lineRule="auto" w:line="259" w:before="0" w:after="160"/>
              <w:rPr/>
            </w:pPr>
            <w:r>
              <w:rPr/>
              <w:t>Izvodi mjerenja uz pomoć mjerki. Opisuje i skicira pokus.</w:t>
            </w:r>
          </w:p>
          <w:p>
            <w:pPr>
              <w:pStyle w:val="Normal"/>
              <w:spacing w:lineRule="auto" w:line="259" w:before="0" w:after="160"/>
              <w:rPr/>
            </w:pPr>
            <w:r>
              <w:rPr/>
              <w:t>Pridržava se pravila sigurnosti.</w:t>
            </w:r>
          </w:p>
          <w:p>
            <w:pPr>
              <w:pStyle w:val="Normal"/>
              <w:spacing w:lineRule="auto" w:line="259" w:before="0" w:after="160"/>
              <w:rPr/>
            </w:pPr>
            <w:r>
              <w:rPr/>
              <w:t>Bilježi opažanje prema uputama.</w:t>
            </w:r>
          </w:p>
          <w:p>
            <w:pPr>
              <w:pStyle w:val="Normal"/>
              <w:spacing w:lineRule="auto" w:line="259" w:before="0" w:after="160"/>
              <w:rPr/>
            </w:pPr>
            <w:r>
              <w:rPr/>
              <w:t>Prepoznaje fizičke veličine te se ispravno koristi njihovim oznakama i mjernim jedinicama.</w:t>
            </w:r>
          </w:p>
          <w:p>
            <w:pPr>
              <w:pStyle w:val="Normal"/>
              <w:spacing w:lineRule="auto" w:line="259" w:before="0" w:after="160"/>
              <w:rPr/>
            </w:pPr>
            <w:r>
              <w:rPr/>
              <w:t>Prepoznaje pojavu u prirodi prikazanu pokusom ili računalnom simulacijom.</w:t>
            </w:r>
          </w:p>
        </w:tc>
        <w:tc>
          <w:tcPr>
            <w:tcW w:w="2611" w:type="dxa"/>
            <w:tcBorders/>
            <w:shd w:fill="auto" w:val="clear"/>
          </w:tcPr>
          <w:p>
            <w:pPr>
              <w:pStyle w:val="Normal"/>
              <w:spacing w:lineRule="auto" w:line="259" w:before="0" w:after="160"/>
              <w:rPr/>
            </w:pPr>
            <w:r>
              <w:rPr/>
              <w:t>Samostalno izvodi pokus.</w:t>
            </w:r>
          </w:p>
          <w:p>
            <w:pPr>
              <w:pStyle w:val="Normal"/>
              <w:spacing w:lineRule="auto" w:line="259" w:before="0" w:after="160"/>
              <w:rPr/>
            </w:pPr>
            <w:r>
              <w:rPr/>
              <w:t>Procjenjuje pogrešku mjerenja.</w:t>
            </w:r>
          </w:p>
          <w:p>
            <w:pPr>
              <w:pStyle w:val="Normal"/>
              <w:spacing w:lineRule="auto" w:line="259" w:before="0" w:after="160"/>
              <w:rPr/>
            </w:pPr>
            <w:r>
              <w:rPr/>
              <w:t>Ovisnost varijabla izražava u matematičkom obliku.</w:t>
            </w:r>
          </w:p>
          <w:p>
            <w:pPr>
              <w:pStyle w:val="Normal"/>
              <w:spacing w:lineRule="auto" w:line="259" w:before="0" w:after="160"/>
              <w:rPr/>
            </w:pPr>
            <w:r>
              <w:rPr/>
              <w:t>Uspoređuje rezultate mjerenja s modelom.</w:t>
            </w:r>
          </w:p>
          <w:p>
            <w:pPr>
              <w:pStyle w:val="Normal"/>
              <w:spacing w:lineRule="auto" w:line="259" w:before="0" w:after="160"/>
              <w:rPr/>
            </w:pPr>
            <w:r>
              <w:rPr/>
              <w:t>Vrednuje proceduru i rezultate mjerenja.</w:t>
            </w:r>
          </w:p>
          <w:p>
            <w:pPr>
              <w:pStyle w:val="Normal"/>
              <w:spacing w:lineRule="auto" w:line="259" w:before="0" w:after="160"/>
              <w:rPr/>
            </w:pPr>
            <w:r>
              <w:rPr/>
              <w:t>Analizira odnose među varijablama.</w:t>
            </w:r>
          </w:p>
          <w:p>
            <w:pPr>
              <w:pStyle w:val="Normal"/>
              <w:spacing w:lineRule="auto" w:line="259" w:before="0" w:after="160"/>
              <w:rPr/>
            </w:pPr>
            <w:r>
              <w:rPr/>
              <w:t>Izgrađuje argumente utemeljene na znanstvenim dokazima.</w:t>
            </w:r>
          </w:p>
          <w:p>
            <w:pPr>
              <w:pStyle w:val="Normal"/>
              <w:spacing w:lineRule="auto" w:line="259" w:before="0" w:after="160"/>
              <w:rPr/>
            </w:pPr>
            <w:r>
              <w:rPr/>
              <w:t>Objašnjava pojavu u prirodi prikazanu pokusom ili računalnom simulacijom.</w:t>
            </w:r>
          </w:p>
        </w:tc>
        <w:tc>
          <w:tcPr>
            <w:tcW w:w="2560" w:type="dxa"/>
            <w:tcBorders/>
            <w:shd w:fill="auto" w:val="clear"/>
          </w:tcPr>
          <w:p>
            <w:pPr>
              <w:pStyle w:val="Normal"/>
              <w:spacing w:lineRule="auto" w:line="259" w:before="0" w:after="160"/>
              <w:rPr/>
            </w:pPr>
            <w:r>
              <w:rPr/>
              <w:t>Objašnjava svoje pretpostavke.</w:t>
            </w:r>
          </w:p>
          <w:p>
            <w:pPr>
              <w:pStyle w:val="Normal"/>
              <w:spacing w:lineRule="auto" w:line="259" w:before="0" w:after="160"/>
              <w:rPr/>
            </w:pPr>
            <w:r>
              <w:rPr/>
              <w:t>Objašnjava svrhu pokusa.</w:t>
            </w:r>
          </w:p>
          <w:p>
            <w:pPr>
              <w:pStyle w:val="Normal"/>
              <w:spacing w:lineRule="auto" w:line="259" w:before="0" w:after="160"/>
              <w:rPr/>
            </w:pPr>
            <w:r>
              <w:rPr/>
              <w:t>Izvodi pokus prema uputama.</w:t>
            </w:r>
          </w:p>
          <w:p>
            <w:pPr>
              <w:pStyle w:val="Normal"/>
              <w:spacing w:lineRule="auto" w:line="259" w:before="0" w:after="160"/>
              <w:rPr/>
            </w:pPr>
            <w:r>
              <w:rPr/>
              <w:t>Mjerne podatke prikazuje grafički i uočava njihovu pravilnost.</w:t>
            </w:r>
          </w:p>
          <w:p>
            <w:pPr>
              <w:pStyle w:val="Normal"/>
              <w:spacing w:lineRule="auto" w:line="259" w:before="0" w:after="160"/>
              <w:rPr/>
            </w:pPr>
            <w:r>
              <w:rPr/>
              <w:t>Uspoređuje rezultate pokusa s teorijom.</w:t>
            </w:r>
          </w:p>
          <w:p>
            <w:pPr>
              <w:pStyle w:val="Normal"/>
              <w:spacing w:lineRule="auto" w:line="259" w:before="0" w:after="160"/>
              <w:rPr/>
            </w:pPr>
            <w:r>
              <w:rPr/>
              <w:t>Oblikuje zaključak.</w:t>
            </w:r>
          </w:p>
          <w:p>
            <w:pPr>
              <w:pStyle w:val="Normal"/>
              <w:spacing w:lineRule="auto" w:line="259" w:before="0" w:after="160"/>
              <w:rPr/>
            </w:pPr>
            <w:r>
              <w:rPr/>
              <w:t>Objašnjava pojavu u prirodi prikazanu pokusom ili računalnom simulacijom.</w:t>
            </w:r>
          </w:p>
        </w:tc>
        <w:tc>
          <w:tcPr>
            <w:tcW w:w="2620" w:type="dxa"/>
            <w:tcBorders/>
            <w:shd w:fill="auto" w:val="clear"/>
          </w:tcPr>
          <w:p>
            <w:pPr>
              <w:pStyle w:val="Normal"/>
              <w:spacing w:lineRule="auto" w:line="259" w:before="0" w:after="160"/>
              <w:rPr/>
            </w:pPr>
            <w:r>
              <w:rPr/>
              <w:t>Samostalno osmišljava pokus da provjeri hipotezu.</w:t>
            </w:r>
          </w:p>
          <w:p>
            <w:pPr>
              <w:pStyle w:val="Normal"/>
              <w:spacing w:lineRule="auto" w:line="259" w:before="0" w:after="160"/>
              <w:rPr/>
            </w:pPr>
            <w:r>
              <w:rPr/>
              <w:t>Samostalno izvodi pokus.</w:t>
            </w:r>
          </w:p>
          <w:p>
            <w:pPr>
              <w:pStyle w:val="Normal"/>
              <w:spacing w:lineRule="auto" w:line="259" w:before="0" w:after="160"/>
              <w:rPr/>
            </w:pPr>
            <w:r>
              <w:rPr/>
              <w:t>Iznosi zapažanja koja pridonose odgovoru na istraživačko pitanje.</w:t>
            </w:r>
          </w:p>
          <w:p>
            <w:pPr>
              <w:pStyle w:val="Normal"/>
              <w:spacing w:lineRule="auto" w:line="259" w:before="0" w:after="160"/>
              <w:rPr/>
            </w:pPr>
            <w:r>
              <w:rPr/>
              <w:t>Ukazuje na moguće uzroke rezultata pokusa.</w:t>
            </w:r>
          </w:p>
          <w:p>
            <w:pPr>
              <w:pStyle w:val="Normal"/>
              <w:spacing w:lineRule="auto" w:line="259" w:before="0" w:after="160"/>
              <w:rPr/>
            </w:pPr>
            <w:r>
              <w:rPr/>
              <w:t>Koristi se različitim prikazima kako bi predstavio svoje ideje i rezultate.</w:t>
            </w:r>
          </w:p>
          <w:p>
            <w:pPr>
              <w:pStyle w:val="Normal"/>
              <w:spacing w:lineRule="auto" w:line="259" w:before="0" w:after="160"/>
              <w:rPr/>
            </w:pPr>
            <w:r>
              <w:rPr/>
              <w:t>Ovisnost varijabla izražava u matematičkom obliku.</w:t>
            </w:r>
          </w:p>
          <w:p>
            <w:pPr>
              <w:pStyle w:val="Normal"/>
              <w:spacing w:lineRule="auto" w:line="259" w:before="0" w:after="160"/>
              <w:rPr/>
            </w:pPr>
            <w:r>
              <w:rPr/>
              <w:t>Objašnjava zaključke.</w:t>
            </w:r>
          </w:p>
          <w:p>
            <w:pPr>
              <w:pStyle w:val="Normal"/>
              <w:spacing w:lineRule="auto" w:line="259" w:before="0" w:after="160"/>
              <w:rPr/>
            </w:pPr>
            <w:r>
              <w:rPr/>
              <w:t>Koristi se dodatnom literaturom.</w:t>
            </w:r>
          </w:p>
          <w:p>
            <w:pPr>
              <w:pStyle w:val="Normal"/>
              <w:spacing w:lineRule="auto" w:line="259" w:before="0" w:after="160"/>
              <w:rPr/>
            </w:pPr>
            <w:r>
              <w:rPr/>
              <w:t>Raspravlja o pojavi u prirodi prikazanoj pokusom ili računalnom simulacijom.</w:t>
            </w:r>
          </w:p>
        </w:tc>
      </w:tr>
    </w:tbl>
    <w:p>
      <w:pPr>
        <w:pStyle w:val="Normal"/>
        <w:rPr>
          <w:rFonts w:cs="Calibri" w:cstheme="minorHAnsi"/>
          <w:sz w:val="24"/>
          <w:szCs w:val="24"/>
          <w:lang w:val="hr-HR"/>
        </w:rPr>
      </w:pPr>
      <w:r>
        <w:rPr>
          <w:rFonts w:cs="Calibri" w:cstheme="minorHAnsi"/>
          <w:sz w:val="24"/>
          <w:szCs w:val="24"/>
          <w:lang w:val="hr-HR"/>
        </w:rPr>
      </w:r>
    </w:p>
    <w:p>
      <w:pPr>
        <w:pStyle w:val="Normal"/>
        <w:rPr>
          <w:rFonts w:cs="Calibri" w:cstheme="minorHAnsi"/>
          <w:sz w:val="24"/>
          <w:szCs w:val="24"/>
          <w:lang w:val="hr-HR"/>
        </w:rPr>
      </w:pPr>
      <w:r>
        <w:rPr>
          <w:rFonts w:cs="Calibri" w:cstheme="minorHAnsi"/>
          <w:sz w:val="24"/>
          <w:szCs w:val="24"/>
          <w:lang w:val="hr-HR"/>
        </w:rPr>
        <w:t xml:space="preserve">Postupci vrednovanja: </w:t>
      </w:r>
    </w:p>
    <w:p>
      <w:pPr>
        <w:pStyle w:val="ListParagraph"/>
        <w:numPr>
          <w:ilvl w:val="0"/>
          <w:numId w:val="10"/>
        </w:numPr>
        <w:rPr/>
      </w:pPr>
      <w:r>
        <w:rPr>
          <w:rFonts w:eastAsia="Times New Roman" w:cs="Calibri" w:cstheme="minorHAnsi"/>
          <w:sz w:val="24"/>
          <w:szCs w:val="24"/>
          <w:lang w:val="hr-HR" w:eastAsia="hr-HR"/>
        </w:rPr>
        <w:t xml:space="preserve">vrednovanje </w:t>
      </w:r>
      <w:r>
        <w:rPr>
          <w:rFonts w:eastAsia="Times New Roman" w:cs="Calibri" w:cstheme="minorHAnsi"/>
          <w:sz w:val="24"/>
          <w:szCs w:val="24"/>
          <w:lang w:val="hr-HR" w:eastAsia="hr-HR"/>
        </w:rPr>
        <w:t xml:space="preserve">učenikove aktivnosti u istraživački usmjerenom učenju i poučavanju, a uključuje kontinuirano praćenje i pregledavanje učenikovih zapisa(npr. bilježnica, </w:t>
      </w:r>
      <w:r>
        <w:rPr>
          <w:rFonts w:eastAsia="Times New Roman" w:cs="Calibri" w:cstheme="minorHAnsi"/>
          <w:sz w:val="24"/>
          <w:szCs w:val="24"/>
          <w:lang w:val="hr-HR" w:eastAsia="hr-HR"/>
        </w:rPr>
        <w:t>RB</w:t>
      </w:r>
      <w:r>
        <w:rPr>
          <w:rFonts w:eastAsia="Times New Roman" w:cs="Calibri" w:cstheme="minorHAnsi"/>
          <w:sz w:val="24"/>
          <w:szCs w:val="24"/>
          <w:lang w:val="hr-HR" w:eastAsia="hr-HR"/>
        </w:rPr>
        <w:t xml:space="preserve">) </w:t>
      </w:r>
      <w:r>
        <w:rPr>
          <w:rFonts w:eastAsia="Times New Roman" w:cs="Calibri" w:cstheme="minorHAnsi"/>
          <w:sz w:val="24"/>
          <w:szCs w:val="24"/>
          <w:lang w:val="hr-HR" w:eastAsia="hr-HR"/>
        </w:rPr>
        <w:t>i postignuća</w:t>
      </w:r>
    </w:p>
    <w:p>
      <w:pPr>
        <w:pStyle w:val="ListParagraph"/>
        <w:numPr>
          <w:ilvl w:val="0"/>
          <w:numId w:val="10"/>
        </w:numPr>
        <w:rPr/>
      </w:pPr>
      <w:r>
        <w:rPr>
          <w:rFonts w:eastAsia="Times New Roman" w:cs="Calibri" w:cstheme="minorHAnsi"/>
          <w:sz w:val="24"/>
          <w:szCs w:val="24"/>
          <w:lang w:val="hr-HR" w:eastAsia="hr-HR"/>
        </w:rPr>
        <w:t>istraživački samostalni projekt koji učenik obavlja izvan nastave</w:t>
      </w:r>
    </w:p>
    <w:p>
      <w:pPr>
        <w:pStyle w:val="ListParagraph"/>
        <w:numPr>
          <w:ilvl w:val="0"/>
          <w:numId w:val="10"/>
        </w:numPr>
        <w:rPr/>
      </w:pPr>
      <w:r>
        <w:rPr>
          <w:rFonts w:eastAsia="Times New Roman" w:cs="Calibri" w:cstheme="minorHAnsi"/>
          <w:sz w:val="24"/>
          <w:szCs w:val="24"/>
          <w:lang w:val="hr-HR" w:eastAsia="hr-HR"/>
        </w:rPr>
        <w:t>pisani praktični rad (mjerenja) na satu (najavljuje se)</w:t>
      </w:r>
      <w:r>
        <w:rPr>
          <w:rFonts w:eastAsia="Times New Roman" w:cs="Calibri" w:cstheme="minorHAnsi"/>
          <w:sz w:val="24"/>
          <w:szCs w:val="24"/>
          <w:lang w:val="hr-HR" w:eastAsia="hr-HR"/>
        </w:rPr>
        <w:br/>
      </w:r>
    </w:p>
    <w:p>
      <w:pPr>
        <w:pStyle w:val="ListParagraph"/>
        <w:numPr>
          <w:ilvl w:val="0"/>
          <w:numId w:val="0"/>
        </w:numPr>
        <w:ind w:left="720" w:hanging="0"/>
        <w:rPr>
          <w:rFonts w:cs="Calibri" w:cstheme="minorHAnsi"/>
          <w:sz w:val="24"/>
          <w:szCs w:val="24"/>
          <w:lang w:val="hr-HR"/>
        </w:rPr>
      </w:pPr>
      <w:r>
        <w:rPr>
          <w:rFonts w:cs="Calibri" w:cstheme="minorHAnsi"/>
          <w:sz w:val="24"/>
          <w:szCs w:val="24"/>
          <w:lang w:val="hr-HR"/>
        </w:rPr>
      </w:r>
    </w:p>
    <w:p>
      <w:pPr>
        <w:pStyle w:val="ListParagraph"/>
        <w:numPr>
          <w:ilvl w:val="0"/>
          <w:numId w:val="0"/>
        </w:numPr>
        <w:ind w:left="720" w:hanging="0"/>
        <w:rPr/>
      </w:pPr>
      <w:r>
        <w:rPr>
          <w:rFonts w:cs="Calibri" w:cstheme="minorHAnsi"/>
          <w:b/>
          <w:bCs/>
          <w:sz w:val="24"/>
          <w:szCs w:val="24"/>
          <w:lang w:val="hr-HR"/>
        </w:rPr>
        <w:t xml:space="preserve">IZVAN RUBRIKA  - </w:t>
      </w:r>
      <w:r>
        <w:rPr>
          <w:rFonts w:cs="Calibri" w:cstheme="minorHAnsi"/>
          <w:sz w:val="24"/>
          <w:szCs w:val="24"/>
          <w:lang w:val="hr-HR"/>
        </w:rPr>
        <w:t xml:space="preserve">Vrednovanje se provodi i zapisivanjem </w:t>
      </w:r>
      <w:r>
        <w:rPr>
          <w:rFonts w:cs="Calibri" w:cstheme="minorHAnsi"/>
          <w:b/>
          <w:bCs/>
          <w:sz w:val="24"/>
          <w:szCs w:val="24"/>
          <w:lang w:val="hr-HR"/>
        </w:rPr>
        <w:t>bilješki</w:t>
      </w:r>
      <w:r>
        <w:rPr>
          <w:rFonts w:cs="Calibri" w:cstheme="minorHAnsi"/>
          <w:sz w:val="24"/>
          <w:szCs w:val="24"/>
          <w:lang w:val="hr-HR"/>
        </w:rPr>
        <w:t xml:space="preserve"> koje također utječu na zaključnu ocjenu .  Kriteriji za bilješke :</w:t>
      </w:r>
    </w:p>
    <w:tbl>
      <w:tblPr>
        <w:tblStyle w:val="Reetkatablice"/>
        <w:tblW w:w="10584" w:type="dxa"/>
        <w:jc w:val="center"/>
        <w:tblInd w:w="0" w:type="dxa"/>
        <w:tblCellMar>
          <w:top w:w="0" w:type="dxa"/>
          <w:left w:w="108" w:type="dxa"/>
          <w:bottom w:w="0" w:type="dxa"/>
          <w:right w:w="108" w:type="dxa"/>
        </w:tblCellMar>
        <w:tblLook w:firstRow="1" w:noVBand="1" w:lastRow="0" w:firstColumn="1" w:lastColumn="0" w:noHBand="0" w:val="04a0"/>
      </w:tblPr>
      <w:tblGrid>
        <w:gridCol w:w="2244"/>
        <w:gridCol w:w="1782"/>
        <w:gridCol w:w="1770"/>
        <w:gridCol w:w="2313"/>
        <w:gridCol w:w="2475"/>
      </w:tblGrid>
      <w:tr>
        <w:trPr>
          <w:trHeight w:val="3680" w:hRule="atLeast"/>
        </w:trPr>
        <w:tc>
          <w:tcPr>
            <w:tcW w:w="2244" w:type="dxa"/>
            <w:tcBorders/>
            <w:shd w:fill="auto" w:val="clear"/>
            <w:vAlign w:val="center"/>
          </w:tcPr>
          <w:p>
            <w:pPr>
              <w:pStyle w:val="Normal"/>
              <w:spacing w:lineRule="auto" w:line="240" w:before="0" w:after="0"/>
              <w:jc w:val="center"/>
              <w:rPr>
                <w:rFonts w:cs="Calibri" w:cstheme="minorHAnsi"/>
                <w:sz w:val="18"/>
                <w:szCs w:val="18"/>
                <w:lang w:val="hr-HR"/>
              </w:rPr>
            </w:pPr>
            <w:r>
              <w:rPr>
                <w:rFonts w:cs="Calibri" w:cstheme="minorHAnsi"/>
                <w:sz w:val="18"/>
                <w:szCs w:val="18"/>
                <w:lang w:val="hr-HR"/>
              </w:rPr>
              <w:t>Izrazito teško usvaja gradivo, ne pokazuje interes za napredak i na satu je nepažljiv.</w:t>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t>Ne uspijeva doći do ispravnih odgovora ni uz pomoć razreda niti nastavnika.</w:t>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t>Ometa nastavu, ne prati događanja na satu. Ne sudjeluje u radu. Ne obazire se na upozorenja učitelja. Bilješke i pribor nepotpuni i neuredni. Neodgovoran prema postavljenim zadacima (ne piše domaći rad i sl.)</w:t>
            </w:r>
          </w:p>
        </w:tc>
        <w:tc>
          <w:tcPr>
            <w:tcW w:w="1782" w:type="dxa"/>
            <w:tcBorders/>
            <w:shd w:fill="auto" w:val="clear"/>
            <w:vAlign w:val="center"/>
          </w:tcPr>
          <w:p>
            <w:pPr>
              <w:pStyle w:val="Normal"/>
              <w:spacing w:lineRule="auto" w:line="240" w:before="0" w:after="0"/>
              <w:jc w:val="center"/>
              <w:rPr>
                <w:rFonts w:cs="Calibri" w:cstheme="minorHAnsi"/>
                <w:sz w:val="18"/>
                <w:szCs w:val="18"/>
                <w:lang w:val="hr-HR"/>
              </w:rPr>
            </w:pPr>
            <w:r>
              <w:rPr>
                <w:rFonts w:cs="Calibri" w:cstheme="minorHAnsi"/>
                <w:sz w:val="18"/>
                <w:szCs w:val="18"/>
                <w:lang w:val="hr-HR"/>
              </w:rPr>
              <w:t>Učenik površno pristupa zadatku i razumije osnovne pojmove i situaciju u zadatku i uz pomoć nastavnika i suučesnika u zadatku dolazi do ispravnih odgovora.</w:t>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t>Učenik sudjeluje u radu na poticaj učitelja. Učenik pasivno prati nastavu.</w:t>
            </w:r>
          </w:p>
        </w:tc>
        <w:tc>
          <w:tcPr>
            <w:tcW w:w="1770" w:type="dxa"/>
            <w:tcBorders/>
            <w:shd w:fill="auto" w:val="clear"/>
            <w:vAlign w:val="center"/>
          </w:tcPr>
          <w:p>
            <w:pPr>
              <w:pStyle w:val="Normal"/>
              <w:spacing w:lineRule="auto" w:line="240" w:before="0" w:after="0"/>
              <w:jc w:val="center"/>
              <w:rPr>
                <w:rFonts w:cs="Calibri" w:cstheme="minorHAnsi"/>
                <w:sz w:val="18"/>
                <w:szCs w:val="18"/>
                <w:lang w:val="hr-HR"/>
              </w:rPr>
            </w:pPr>
            <w:r>
              <w:rPr>
                <w:rFonts w:cs="Calibri" w:cstheme="minorHAnsi"/>
                <w:sz w:val="18"/>
                <w:szCs w:val="18"/>
                <w:lang w:val="hr-HR"/>
              </w:rPr>
              <w:t>Učenik razumije djelomično situaciju u zadatku i uz pomoć suučesnika u zadatku dolazi do ispravnih odgovora.</w:t>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t>Povremeno zainteresiran za rad i samoinicijativno se uključuje u nastavu. Postavljene zadatke obavlja površno.</w:t>
            </w:r>
          </w:p>
        </w:tc>
        <w:tc>
          <w:tcPr>
            <w:tcW w:w="2313" w:type="dxa"/>
            <w:tcBorders/>
            <w:shd w:fill="auto" w:val="clear"/>
            <w:vAlign w:val="center"/>
          </w:tcPr>
          <w:p>
            <w:pPr>
              <w:pStyle w:val="Default"/>
              <w:spacing w:lineRule="auto" w:line="240" w:before="0" w:after="0"/>
              <w:jc w:val="center"/>
              <w:rPr>
                <w:sz w:val="18"/>
                <w:szCs w:val="18"/>
              </w:rPr>
            </w:pPr>
            <w:r>
              <w:rPr>
                <w:sz w:val="18"/>
                <w:szCs w:val="18"/>
              </w:rPr>
              <w:t xml:space="preserve">Učenik razumije pojmove i situaciju u zadatku i samostalno dolazi do ispravnih odgovora, a tek uz pomoć nastavnika povezuje zadatak s novom problemskom situacijom. </w:t>
            </w:r>
          </w:p>
          <w:p>
            <w:pPr>
              <w:pStyle w:val="Default"/>
              <w:spacing w:lineRule="auto" w:line="240" w:before="0" w:after="0"/>
              <w:jc w:val="center"/>
              <w:rPr>
                <w:sz w:val="18"/>
                <w:szCs w:val="18"/>
              </w:rPr>
            </w:pPr>
            <w:r>
              <w:rPr>
                <w:sz w:val="18"/>
                <w:szCs w:val="18"/>
              </w:rPr>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t xml:space="preserve">Zainteresiran za nastavne sadržaje, što pokazuje aktivnošću na satu. Odgovoran prema postavljenim zadacima. </w:t>
            </w:r>
            <w:r>
              <w:rPr>
                <w:rFonts w:cs="Calibri" w:cstheme="minorHAnsi"/>
                <w:sz w:val="18"/>
                <w:szCs w:val="18"/>
              </w:rPr>
              <w:t>Spreman pomoći.</w:t>
            </w:r>
          </w:p>
        </w:tc>
        <w:tc>
          <w:tcPr>
            <w:tcW w:w="2475" w:type="dxa"/>
            <w:tcBorders/>
            <w:shd w:fill="auto" w:val="clear"/>
            <w:vAlign w:val="center"/>
          </w:tcPr>
          <w:p>
            <w:pPr>
              <w:pStyle w:val="Normal"/>
              <w:spacing w:lineRule="auto" w:line="240" w:before="0" w:after="0"/>
              <w:jc w:val="center"/>
              <w:rPr>
                <w:rFonts w:cs="Calibri" w:cstheme="minorHAnsi"/>
                <w:sz w:val="18"/>
                <w:szCs w:val="18"/>
                <w:lang w:val="hr-HR"/>
              </w:rPr>
            </w:pPr>
            <w:r>
              <w:rPr>
                <w:rFonts w:cs="Calibri" w:cstheme="minorHAnsi"/>
                <w:sz w:val="18"/>
                <w:szCs w:val="18"/>
                <w:lang w:val="hr-HR"/>
              </w:rPr>
              <w:t>Učenik razumije pojmove i situaciju u zadatku i samostalno dolazi do ispravnih odgovora, te tumači zadatak i povezuje ga sa novom problemskom situacijom.</w:t>
            </w:r>
          </w:p>
          <w:p>
            <w:pPr>
              <w:pStyle w:val="Normal"/>
              <w:spacing w:lineRule="auto" w:line="240" w:before="0" w:after="0"/>
              <w:rPr>
                <w:rFonts w:cs="Calibri" w:cstheme="minorHAnsi"/>
                <w:sz w:val="18"/>
                <w:szCs w:val="18"/>
                <w:lang w:val="hr-HR"/>
              </w:rPr>
            </w:pPr>
            <w:r>
              <w:rPr>
                <w:rFonts w:cs="Calibri" w:cstheme="minorHAnsi"/>
                <w:sz w:val="18"/>
                <w:szCs w:val="18"/>
                <w:lang w:val="hr-HR"/>
              </w:rPr>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t>Sve postavljene zadatke obavlja uredno, samoinicijativno, služeći se dodatnim sadržajima. Uvijek spreman za suradnju, izrazito aktivan, ali i pristojan tijekom sata. Odgovoran prema svim postavljenim zadacima.</w:t>
            </w:r>
          </w:p>
        </w:tc>
      </w:tr>
    </w:tbl>
    <w:p>
      <w:pPr>
        <w:pStyle w:val="ListParagraph"/>
        <w:rPr>
          <w:rFonts w:cs="Calibri" w:cstheme="minorHAnsi"/>
          <w:sz w:val="24"/>
          <w:szCs w:val="24"/>
          <w:lang w:val="hr-HR"/>
        </w:rPr>
      </w:pPr>
      <w:r>
        <w:rPr>
          <w:rFonts w:cs="Calibri" w:cstheme="minorHAnsi"/>
          <w:sz w:val="24"/>
          <w:szCs w:val="24"/>
          <w:lang w:val="hr-HR"/>
        </w:rPr>
        <w:br/>
      </w:r>
    </w:p>
    <w:p>
      <w:pPr>
        <w:pStyle w:val="ListParagraph"/>
        <w:ind w:left="720" w:hanging="0"/>
        <w:rPr>
          <w:rFonts w:cs="Calibri" w:cstheme="minorHAnsi"/>
          <w:sz w:val="24"/>
          <w:szCs w:val="24"/>
          <w:lang w:val="hr-HR"/>
        </w:rPr>
      </w:pPr>
      <w:r>
        <w:rPr>
          <w:rFonts w:cs="Calibri" w:cstheme="minorHAnsi"/>
          <w:sz w:val="24"/>
          <w:szCs w:val="24"/>
          <w:lang w:val="hr-HR"/>
        </w:rPr>
        <w:t>Napomene:</w:t>
      </w:r>
    </w:p>
    <w:p>
      <w:pPr>
        <w:pStyle w:val="Normal"/>
        <w:ind w:left="360" w:hanging="0"/>
        <w:rPr>
          <w:rFonts w:cs="Calibri" w:cstheme="minorHAnsi"/>
          <w:b/>
          <w:b/>
          <w:sz w:val="24"/>
          <w:szCs w:val="24"/>
          <w:lang w:val="hr-HR"/>
        </w:rPr>
      </w:pPr>
      <w:r>
        <w:rPr>
          <w:rFonts w:cs="Calibri" w:cstheme="minorHAnsi"/>
          <w:b/>
          <w:sz w:val="24"/>
          <w:szCs w:val="24"/>
          <w:lang w:val="hr-HR"/>
        </w:rPr>
        <w:t>DOMAĆI RADOVI:</w:t>
      </w:r>
    </w:p>
    <w:p>
      <w:pPr>
        <w:pStyle w:val="ListParagraph"/>
        <w:numPr>
          <w:ilvl w:val="0"/>
          <w:numId w:val="4"/>
        </w:numPr>
        <w:rPr/>
      </w:pPr>
      <w:r>
        <w:rPr>
          <w:rFonts w:eastAsia="Times New Roman" w:cs="Calibri" w:cstheme="minorHAnsi"/>
          <w:sz w:val="24"/>
          <w:szCs w:val="24"/>
          <w:lang w:val="hr-HR" w:eastAsia="hr-HR"/>
        </w:rPr>
        <w:t xml:space="preserve">DR smatra se prolazan ako je učenik napisao više od 50% domaćeg rada. </w:t>
      </w:r>
    </w:p>
    <w:p>
      <w:pPr>
        <w:pStyle w:val="ListParagraph"/>
        <w:numPr>
          <w:ilvl w:val="0"/>
          <w:numId w:val="4"/>
        </w:numPr>
        <w:rPr>
          <w:rFonts w:cs="Calibri" w:cstheme="minorHAnsi"/>
          <w:sz w:val="24"/>
          <w:szCs w:val="24"/>
          <w:lang w:val="hr-HR"/>
        </w:rPr>
      </w:pPr>
      <w:r>
        <w:rPr>
          <w:rFonts w:eastAsia="Times New Roman" w:cs="Calibri" w:cstheme="minorHAnsi"/>
          <w:sz w:val="24"/>
          <w:szCs w:val="24"/>
          <w:lang w:val="hr-HR" w:eastAsia="hr-HR"/>
        </w:rPr>
        <w:t>Od učenika se očekuje da se drži pravila pristojnog ponašanja na satu</w:t>
      </w:r>
    </w:p>
    <w:p>
      <w:pPr>
        <w:pStyle w:val="Normal"/>
        <w:rPr>
          <w:rFonts w:cs="Calibri" w:cstheme="minorHAnsi"/>
          <w:sz w:val="24"/>
          <w:szCs w:val="24"/>
          <w:lang w:val="hr-HR"/>
        </w:rPr>
      </w:pPr>
      <w:r>
        <w:rPr>
          <w:rFonts w:cs="Calibri" w:cstheme="minorHAnsi"/>
          <w:sz w:val="24"/>
          <w:szCs w:val="24"/>
          <w:lang w:val="hr-HR"/>
        </w:rPr>
      </w:r>
    </w:p>
    <w:p>
      <w:pPr>
        <w:pStyle w:val="Normal"/>
        <w:rPr>
          <w:rFonts w:cs="Calibri" w:cstheme="minorHAnsi"/>
          <w:b/>
          <w:b/>
          <w:sz w:val="24"/>
          <w:szCs w:val="24"/>
          <w:lang w:val="hr-HR"/>
        </w:rPr>
      </w:pPr>
      <w:r>
        <w:rPr>
          <w:rFonts w:cs="Calibri" w:cstheme="minorHAnsi"/>
          <w:b/>
          <w:sz w:val="24"/>
          <w:szCs w:val="24"/>
          <w:lang w:val="hr-HR"/>
        </w:rPr>
        <w:t>PISANE PROVJERE:</w:t>
      </w:r>
    </w:p>
    <w:p>
      <w:pPr>
        <w:pStyle w:val="ListParagraph"/>
        <w:numPr>
          <w:ilvl w:val="0"/>
          <w:numId w:val="6"/>
        </w:numPr>
        <w:rPr>
          <w:rFonts w:cs="Calibri" w:cstheme="minorHAnsi"/>
          <w:sz w:val="24"/>
          <w:szCs w:val="24"/>
          <w:lang w:val="hr-HR"/>
        </w:rPr>
      </w:pPr>
      <w:r>
        <w:rPr>
          <w:rFonts w:cs="Calibri" w:cstheme="minorHAnsi"/>
          <w:sz w:val="24"/>
          <w:szCs w:val="24"/>
          <w:lang w:val="hr-HR"/>
        </w:rPr>
        <w:t xml:space="preserve">Sat prije veće pisane provjere zajednički se ponavlja gradivo i vježba. Učenici za domaći rad tada dobivaju zadatke slične većini zadataka koji se pojavljuju u provjeri. </w:t>
      </w:r>
    </w:p>
    <w:p>
      <w:pPr>
        <w:pStyle w:val="ListParagraph"/>
        <w:rPr>
          <w:rFonts w:cs="Calibri" w:cstheme="minorHAnsi"/>
          <w:sz w:val="24"/>
          <w:szCs w:val="24"/>
          <w:lang w:val="hr-HR"/>
        </w:rPr>
      </w:pPr>
      <w:r>
        <w:rPr>
          <w:rFonts w:cs="Calibri" w:cstheme="minorHAnsi"/>
          <w:sz w:val="24"/>
          <w:szCs w:val="24"/>
          <w:lang w:val="hr-HR"/>
        </w:rPr>
      </w:r>
    </w:p>
    <w:p>
      <w:pPr>
        <w:pStyle w:val="ListParagraph"/>
        <w:numPr>
          <w:ilvl w:val="0"/>
          <w:numId w:val="6"/>
        </w:numPr>
        <w:rPr>
          <w:rFonts w:cs="Calibri" w:cstheme="minorHAnsi"/>
          <w:sz w:val="24"/>
          <w:szCs w:val="24"/>
          <w:lang w:val="hr-HR"/>
        </w:rPr>
      </w:pPr>
      <w:r>
        <w:rPr>
          <w:rFonts w:cs="Calibri" w:cstheme="minorHAnsi"/>
          <w:sz w:val="24"/>
          <w:szCs w:val="24"/>
          <w:lang w:val="hr-HR"/>
        </w:rPr>
        <w:t>Jednom najavljeni datum pisane provjere ne može se odgoditi.</w:t>
      </w:r>
    </w:p>
    <w:p>
      <w:pPr>
        <w:pStyle w:val="ListParagraph"/>
        <w:numPr>
          <w:ilvl w:val="0"/>
          <w:numId w:val="6"/>
        </w:numPr>
        <w:rPr/>
      </w:pPr>
      <w:r>
        <w:rPr>
          <w:rFonts w:cs="Calibri" w:cstheme="minorHAnsi"/>
          <w:sz w:val="24"/>
          <w:szCs w:val="24"/>
          <w:lang w:val="hr-HR"/>
        </w:rPr>
        <w:t>Učenicima je za vrijeme pisane provjere zabranjeno upotrebljavati išta osim olovke, gumice i kalkulatora (po potrebi ravnala i šestara) te im je zabranjeno prepisivanje, kao i ikakav izlazak iz učionice. Kada učitelj primijeti da se netko od učenika ne drži pravila, učenik će biti ocijenjen ocjenom nedovoljan (1) iz te pisane provjere.</w:t>
      </w:r>
    </w:p>
    <w:p>
      <w:pPr>
        <w:pStyle w:val="ListParagraph"/>
        <w:numPr>
          <w:ilvl w:val="0"/>
          <w:numId w:val="6"/>
        </w:numPr>
        <w:rPr/>
      </w:pPr>
      <w:r>
        <w:rPr>
          <w:rFonts w:cs="Calibri" w:cstheme="minorHAnsi"/>
          <w:sz w:val="24"/>
          <w:szCs w:val="24"/>
          <w:lang w:val="hr-HR"/>
        </w:rPr>
        <w:t xml:space="preserve"> </w:t>
      </w:r>
      <w:r>
        <w:rPr>
          <w:rFonts w:cs="Calibri" w:cstheme="minorHAnsi"/>
          <w:sz w:val="24"/>
          <w:szCs w:val="24"/>
          <w:lang w:val="hr-HR"/>
        </w:rPr>
        <w:t>Ukoliko je učenik izostao sa sata pisanja provjere, piše ju odmah sljedeći sat u slučaju da je iz škole izostao samo jedan dan. U slučaju duljeg, opravdanog, izostajanja učenik će pisati provjeru kada se dogovori sa učiteljem.</w:t>
        <w:br/>
      </w:r>
    </w:p>
    <w:p>
      <w:pPr>
        <w:pStyle w:val="ListParagraph"/>
        <w:numPr>
          <w:ilvl w:val="0"/>
          <w:numId w:val="6"/>
        </w:numPr>
        <w:rPr>
          <w:rFonts w:cs="Calibri" w:cstheme="minorHAnsi"/>
          <w:sz w:val="24"/>
          <w:szCs w:val="24"/>
          <w:lang w:val="hr-HR"/>
        </w:rPr>
      </w:pPr>
      <w:r>
        <w:rPr>
          <w:rFonts w:cs="Calibri" w:cstheme="minorHAnsi"/>
          <w:sz w:val="24"/>
          <w:szCs w:val="24"/>
          <w:lang w:val="hr-HR"/>
        </w:rPr>
        <w:t>Pri vrednovanju pisanih provjera vrijedi kriterij:</w:t>
      </w:r>
    </w:p>
    <w:tbl>
      <w:tblPr>
        <w:tblStyle w:val="Reetkatablice"/>
        <w:tblW w:w="10730" w:type="dxa"/>
        <w:jc w:val="center"/>
        <w:tblInd w:w="0" w:type="dxa"/>
        <w:tblCellMar>
          <w:top w:w="0" w:type="dxa"/>
          <w:left w:w="108" w:type="dxa"/>
          <w:bottom w:w="0" w:type="dxa"/>
          <w:right w:w="108" w:type="dxa"/>
        </w:tblCellMar>
        <w:tblLook w:firstRow="1" w:noVBand="1" w:lastRow="0" w:firstColumn="1" w:lastColumn="0" w:noHBand="0" w:val="04a0"/>
      </w:tblPr>
      <w:tblGrid>
        <w:gridCol w:w="2388"/>
        <w:gridCol w:w="1794"/>
        <w:gridCol w:w="1629"/>
        <w:gridCol w:w="1575"/>
        <w:gridCol w:w="1679"/>
        <w:gridCol w:w="1664"/>
      </w:tblGrid>
      <w:tr>
        <w:trPr>
          <w:trHeight w:val="449" w:hRule="atLeast"/>
        </w:trPr>
        <w:tc>
          <w:tcPr>
            <w:tcW w:w="2388" w:type="dxa"/>
            <w:tcBorders/>
            <w:shd w:fill="auto" w:val="clea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Element vrednovanja</w:t>
            </w:r>
          </w:p>
        </w:tc>
        <w:tc>
          <w:tcPr>
            <w:tcW w:w="179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nedovoljan (1)</w:t>
            </w:r>
          </w:p>
        </w:tc>
        <w:tc>
          <w:tcPr>
            <w:tcW w:w="1629"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dovoljan (2)</w:t>
            </w:r>
          </w:p>
        </w:tc>
        <w:tc>
          <w:tcPr>
            <w:tcW w:w="1575"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dobar (3)</w:t>
            </w:r>
          </w:p>
        </w:tc>
        <w:tc>
          <w:tcPr>
            <w:tcW w:w="1679"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vrlo dobar (4)</w:t>
            </w:r>
          </w:p>
        </w:tc>
        <w:tc>
          <w:tcPr>
            <w:tcW w:w="166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odličan (5)</w:t>
            </w:r>
          </w:p>
        </w:tc>
      </w:tr>
      <w:tr>
        <w:trPr>
          <w:trHeight w:val="395" w:hRule="atLeast"/>
        </w:trPr>
        <w:tc>
          <w:tcPr>
            <w:tcW w:w="2388" w:type="dxa"/>
            <w:tcBorders/>
            <w:shd w:fill="auto" w:val="clea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ZNANJE I VJEŠTINE</w:t>
            </w:r>
          </w:p>
        </w:tc>
        <w:tc>
          <w:tcPr>
            <w:tcW w:w="179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0% - 50% </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50% – 60% </w:t>
            </w:r>
          </w:p>
        </w:tc>
        <w:tc>
          <w:tcPr>
            <w:tcW w:w="1575"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61% - 80% </w:t>
            </w:r>
          </w:p>
        </w:tc>
        <w:tc>
          <w:tcPr>
            <w:tcW w:w="1679"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81% - 90% </w:t>
            </w:r>
          </w:p>
        </w:tc>
        <w:tc>
          <w:tcPr>
            <w:tcW w:w="166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91% - 100% </w:t>
            </w:r>
          </w:p>
        </w:tc>
      </w:tr>
      <w:tr>
        <w:trPr>
          <w:trHeight w:val="395" w:hRule="atLeast"/>
        </w:trPr>
        <w:tc>
          <w:tcPr>
            <w:tcW w:w="2388" w:type="dxa"/>
            <w:tcBorders/>
            <w:shd w:fill="auto" w:val="clea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KONCEPTUALNI I NUMERIČKI ZADATCI</w:t>
            </w:r>
          </w:p>
        </w:tc>
        <w:tc>
          <w:tcPr>
            <w:tcW w:w="179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0% - 45% </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45% – 60% </w:t>
            </w:r>
          </w:p>
        </w:tc>
        <w:tc>
          <w:tcPr>
            <w:tcW w:w="1575"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61% - 75% </w:t>
            </w:r>
          </w:p>
        </w:tc>
        <w:tc>
          <w:tcPr>
            <w:tcW w:w="167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76% - 90% </w:t>
            </w:r>
          </w:p>
        </w:tc>
        <w:tc>
          <w:tcPr>
            <w:tcW w:w="166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91% - 100% </w:t>
            </w:r>
          </w:p>
        </w:tc>
      </w:tr>
      <w:tr>
        <w:trPr>
          <w:trHeight w:val="395" w:hRule="atLeast"/>
        </w:trPr>
        <w:tc>
          <w:tcPr>
            <w:tcW w:w="2388" w:type="dxa"/>
            <w:tcBorders/>
            <w:shd w:fill="auto" w:val="clea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ISTRAŽIVANJE FIZIČKIH POJAVA</w:t>
            </w:r>
          </w:p>
        </w:tc>
        <w:tc>
          <w:tcPr>
            <w:tcW w:w="179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0% - 50% </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50% – 60% </w:t>
            </w:r>
          </w:p>
        </w:tc>
        <w:tc>
          <w:tcPr>
            <w:tcW w:w="1575"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61% - 80% </w:t>
            </w:r>
          </w:p>
        </w:tc>
        <w:tc>
          <w:tcPr>
            <w:tcW w:w="1679"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81% - 90% </w:t>
            </w:r>
          </w:p>
        </w:tc>
        <w:tc>
          <w:tcPr>
            <w:tcW w:w="1664" w:type="dxa"/>
            <w:tcBorders/>
            <w:shd w:fill="auto" w:val="clear"/>
            <w:vAlign w:val="center"/>
          </w:tcPr>
          <w:p>
            <w:pPr>
              <w:pStyle w:val="Normal"/>
              <w:spacing w:lineRule="auto" w:line="240" w:before="0" w:after="0"/>
              <w:jc w:val="center"/>
              <w:rPr>
                <w:rFonts w:cs="Calibri" w:cstheme="minorHAnsi"/>
                <w:sz w:val="24"/>
                <w:szCs w:val="24"/>
                <w:lang w:val="hr-HR"/>
              </w:rPr>
            </w:pPr>
            <w:r>
              <w:rPr>
                <w:rFonts w:cs="Calibri" w:cstheme="minorHAnsi"/>
                <w:sz w:val="24"/>
                <w:szCs w:val="24"/>
                <w:lang w:val="hr-HR"/>
              </w:rPr>
              <w:t xml:space="preserve">91% - 100% </w:t>
            </w:r>
          </w:p>
        </w:tc>
      </w:tr>
    </w:tbl>
    <w:p>
      <w:pPr>
        <w:pStyle w:val="Normal"/>
        <w:rPr>
          <w:rFonts w:cs="Calibri" w:cstheme="minorHAnsi"/>
          <w:sz w:val="24"/>
          <w:szCs w:val="24"/>
          <w:lang w:val="hr-HR"/>
        </w:rPr>
      </w:pPr>
      <w:r>
        <w:rPr>
          <w:rFonts w:cs="Calibri" w:cstheme="minorHAnsi"/>
          <w:sz w:val="24"/>
          <w:szCs w:val="24"/>
          <w:lang w:val="hr-HR"/>
        </w:rPr>
      </w:r>
    </w:p>
    <w:p>
      <w:pPr>
        <w:pStyle w:val="Normal"/>
        <w:rPr>
          <w:rFonts w:cs="Calibri" w:cstheme="minorHAnsi"/>
          <w:b/>
          <w:b/>
          <w:sz w:val="24"/>
          <w:szCs w:val="24"/>
          <w:lang w:val="hr-HR"/>
        </w:rPr>
      </w:pPr>
      <w:r>
        <w:rPr>
          <w:rFonts w:cs="Calibri" w:cstheme="minorHAnsi"/>
          <w:b/>
          <w:sz w:val="24"/>
          <w:szCs w:val="24"/>
          <w:lang w:val="hr-HR"/>
        </w:rPr>
        <w:t>ISPRAVCI:</w:t>
      </w:r>
    </w:p>
    <w:p>
      <w:pPr>
        <w:pStyle w:val="ListParagraph"/>
        <w:numPr>
          <w:ilvl w:val="0"/>
          <w:numId w:val="3"/>
        </w:numPr>
        <w:rPr>
          <w:rFonts w:cs="Calibri" w:cstheme="minorHAnsi"/>
          <w:sz w:val="24"/>
          <w:szCs w:val="24"/>
          <w:lang w:val="hr-HR"/>
        </w:rPr>
      </w:pPr>
      <w:r>
        <w:rPr>
          <w:rFonts w:cs="Calibri" w:cstheme="minorHAnsi"/>
          <w:sz w:val="24"/>
          <w:szCs w:val="24"/>
          <w:lang w:val="hr-HR"/>
        </w:rPr>
        <w:t xml:space="preserve">Ispravljati se mogu samo negativne ocjene. Ispravci se pišu tjedan dana nakon pisanja provjere. Sat prije ispravaka učenici će javno sa učiteljem analizirati provjeru tako da će im učitelj obrazložiti gdje su najviše griješili, te će imati priliku pojedinačno pitati za nejasnoće pri upisivanju ocjena, nakon čega slijedi zajedničko rješavanje zadataka iz provjere u bilježnicu. </w:t>
      </w:r>
    </w:p>
    <w:p>
      <w:pPr>
        <w:pStyle w:val="ListParagraph"/>
        <w:numPr>
          <w:ilvl w:val="0"/>
          <w:numId w:val="3"/>
        </w:numPr>
        <w:rPr/>
      </w:pPr>
      <w:r>
        <w:rPr>
          <w:rFonts w:cs="Calibri" w:cstheme="minorHAnsi"/>
          <w:sz w:val="24"/>
          <w:szCs w:val="24"/>
          <w:lang w:val="hr-HR"/>
        </w:rPr>
        <w:t>Ako učenik ne ispravi ocjenu na tom satu, zaostali ispravci pišu se na dopunskoj nastavi.</w:t>
      </w:r>
    </w:p>
    <w:p>
      <w:pPr>
        <w:pStyle w:val="ListParagraph"/>
        <w:rPr>
          <w:rFonts w:cs="Calibri" w:cstheme="minorHAnsi"/>
          <w:sz w:val="24"/>
          <w:szCs w:val="24"/>
          <w:lang w:val="hr-HR"/>
        </w:rPr>
      </w:pPr>
      <w:r>
        <w:rPr>
          <w:rFonts w:cs="Calibri" w:cstheme="minorHAnsi"/>
          <w:sz w:val="24"/>
          <w:szCs w:val="24"/>
          <w:lang w:val="hr-HR"/>
        </w:rPr>
      </w:r>
    </w:p>
    <w:p>
      <w:pPr>
        <w:pStyle w:val="Normal"/>
        <w:rPr>
          <w:rFonts w:cs="Calibri" w:cstheme="minorHAnsi"/>
          <w:b/>
          <w:b/>
          <w:sz w:val="24"/>
          <w:szCs w:val="24"/>
          <w:lang w:val="hr-HR"/>
        </w:rPr>
      </w:pPr>
      <w:r>
        <w:rPr>
          <w:rFonts w:cs="Calibri" w:cstheme="minorHAnsi"/>
          <w:b/>
          <w:sz w:val="24"/>
          <w:szCs w:val="24"/>
          <w:lang w:val="hr-HR"/>
        </w:rPr>
        <w:t>ZAKLJUČNA OCJENA:</w:t>
      </w:r>
    </w:p>
    <w:p>
      <w:pPr>
        <w:pStyle w:val="Normal"/>
        <w:numPr>
          <w:ilvl w:val="0"/>
          <w:numId w:val="2"/>
        </w:numPr>
        <w:rPr/>
      </w:pPr>
      <w:r>
        <w:rPr>
          <w:rFonts w:cs="Calibri" w:cstheme="minorHAnsi"/>
          <w:sz w:val="24"/>
          <w:szCs w:val="24"/>
          <w:lang w:val="hr-HR"/>
        </w:rPr>
        <w:t>U skladu sa propisanim predmetnim kurikulumom svi elementi doprinose zaključnoj ocjeni ravnopravno, a zaključna ocjena ne mora biti aritmetička sredina svih ocjena iz fizike tokom godine.</w:t>
      </w:r>
    </w:p>
    <w:p>
      <w:pPr>
        <w:pStyle w:val="ListParagraph"/>
        <w:numPr>
          <w:ilvl w:val="0"/>
          <w:numId w:val="2"/>
        </w:numPr>
        <w:rPr>
          <w:rFonts w:cs="Calibri" w:cstheme="minorHAnsi"/>
          <w:sz w:val="24"/>
          <w:szCs w:val="24"/>
          <w:lang w:val="hr-HR"/>
        </w:rPr>
      </w:pPr>
      <w:r>
        <w:rPr>
          <w:rFonts w:cs="Calibri" w:cstheme="minorHAnsi"/>
          <w:sz w:val="24"/>
          <w:szCs w:val="24"/>
          <w:lang w:val="hr-HR"/>
        </w:rPr>
        <w:t>Ukoliko učenik ima jednu ili više cjelina ocijenjene nedovoljnim, zaključna ocjena je nedovoljan, te se učenik upućuje na dopunski rad iz cjelina koje nisu pozitivne.</w:t>
      </w:r>
    </w:p>
    <w:p>
      <w:pPr>
        <w:pStyle w:val="Normal"/>
        <w:rPr>
          <w:rFonts w:cs="Calibri" w:cstheme="minorHAnsi"/>
          <w:sz w:val="24"/>
          <w:szCs w:val="24"/>
          <w:lang w:val="hr-HR"/>
        </w:rPr>
      </w:pPr>
      <w:r>
        <w:rPr>
          <w:rFonts w:cs="Calibri" w:cstheme="minorHAnsi"/>
          <w:sz w:val="24"/>
          <w:szCs w:val="24"/>
          <w:lang w:val="hr-HR"/>
        </w:rPr>
      </w:r>
    </w:p>
    <w:p>
      <w:pPr>
        <w:pStyle w:val="Normal"/>
        <w:spacing w:lineRule="auto" w:line="240" w:before="0" w:after="0"/>
        <w:rPr>
          <w:rFonts w:eastAsia="Times New Roman" w:cs="Calibri" w:cstheme="minorHAnsi"/>
          <w:b/>
          <w:b/>
          <w:sz w:val="24"/>
          <w:szCs w:val="24"/>
          <w:lang w:val="hr-HR" w:eastAsia="hr-HR"/>
        </w:rPr>
      </w:pPr>
      <w:r>
        <w:rPr>
          <w:rFonts w:eastAsia="Times New Roman" w:cs="Calibri" w:cstheme="minorHAnsi"/>
          <w:b/>
          <w:sz w:val="24"/>
          <w:szCs w:val="24"/>
          <w:lang w:val="hr-HR" w:eastAsia="hr-HR"/>
        </w:rPr>
        <w:t>OBAVEZNI PRIBOR ZA NASTAVU FIZIKE:</w:t>
      </w:r>
    </w:p>
    <w:p>
      <w:pPr>
        <w:pStyle w:val="Normal"/>
        <w:numPr>
          <w:ilvl w:val="0"/>
          <w:numId w:val="1"/>
        </w:numPr>
        <w:spacing w:lineRule="auto" w:line="240" w:before="0" w:after="0"/>
        <w:ind w:left="540" w:hanging="0"/>
        <w:rPr>
          <w:rFonts w:eastAsia="Times New Roman" w:cs="Calibri" w:cstheme="minorHAnsi"/>
          <w:sz w:val="24"/>
          <w:szCs w:val="24"/>
          <w:lang w:val="hr-HR" w:eastAsia="hr-HR"/>
        </w:rPr>
      </w:pPr>
      <w:r>
        <w:rPr>
          <w:rFonts w:eastAsia="Times New Roman" w:cs="Calibri" w:cstheme="minorHAnsi"/>
          <w:sz w:val="24"/>
          <w:szCs w:val="24"/>
          <w:lang w:val="hr-HR" w:eastAsia="hr-HR"/>
        </w:rPr>
        <w:t>udžbenik</w:t>
      </w:r>
    </w:p>
    <w:p>
      <w:pPr>
        <w:pStyle w:val="Normal"/>
        <w:numPr>
          <w:ilvl w:val="0"/>
          <w:numId w:val="1"/>
        </w:numPr>
        <w:spacing w:lineRule="auto" w:line="240" w:before="0" w:after="0"/>
        <w:ind w:left="540" w:hanging="0"/>
        <w:rPr>
          <w:rFonts w:eastAsia="Times New Roman" w:cs="Calibri" w:cstheme="minorHAnsi"/>
          <w:sz w:val="24"/>
          <w:szCs w:val="24"/>
          <w:lang w:val="hr-HR" w:eastAsia="hr-HR"/>
        </w:rPr>
      </w:pPr>
      <w:r>
        <w:rPr>
          <w:rFonts w:eastAsia="Times New Roman" w:cs="Calibri" w:cstheme="minorHAnsi"/>
          <w:sz w:val="24"/>
          <w:szCs w:val="24"/>
          <w:lang w:val="hr-HR" w:eastAsia="hr-HR"/>
        </w:rPr>
        <w:t>radna bilježnica</w:t>
      </w:r>
    </w:p>
    <w:p>
      <w:pPr>
        <w:pStyle w:val="Normal"/>
        <w:numPr>
          <w:ilvl w:val="0"/>
          <w:numId w:val="1"/>
        </w:numPr>
        <w:spacing w:lineRule="auto" w:line="240" w:before="0" w:after="0"/>
        <w:ind w:left="540" w:hanging="0"/>
        <w:rPr>
          <w:rFonts w:eastAsia="Times New Roman" w:cs="Calibri" w:cstheme="minorHAnsi"/>
          <w:sz w:val="24"/>
          <w:szCs w:val="24"/>
          <w:lang w:val="hr-HR" w:eastAsia="hr-HR"/>
        </w:rPr>
      </w:pPr>
      <w:r>
        <w:rPr>
          <w:rFonts w:eastAsia="Times New Roman" w:cs="Calibri" w:cstheme="minorHAnsi"/>
          <w:sz w:val="24"/>
          <w:szCs w:val="24"/>
          <w:lang w:val="hr-HR" w:eastAsia="hr-HR"/>
        </w:rPr>
        <w:t>kutija sa priborom za pokuse (ostaje u kabinetu fizike i koristi se po potrebi)</w:t>
      </w:r>
    </w:p>
    <w:p>
      <w:pPr>
        <w:pStyle w:val="Normal"/>
        <w:numPr>
          <w:ilvl w:val="0"/>
          <w:numId w:val="1"/>
        </w:numPr>
        <w:spacing w:lineRule="auto" w:line="240" w:before="0" w:after="0"/>
        <w:ind w:left="540" w:hanging="0"/>
        <w:rPr>
          <w:rFonts w:eastAsia="Times New Roman" w:cs="Calibri" w:cstheme="minorHAnsi"/>
          <w:sz w:val="24"/>
          <w:szCs w:val="24"/>
          <w:lang w:val="hr-HR" w:eastAsia="hr-HR"/>
        </w:rPr>
      </w:pPr>
      <w:r>
        <w:rPr>
          <w:rFonts w:eastAsia="Times New Roman" w:cs="Calibri" w:cstheme="minorHAnsi"/>
          <w:sz w:val="24"/>
          <w:szCs w:val="24"/>
          <w:lang w:val="hr-HR" w:eastAsia="hr-HR"/>
        </w:rPr>
        <w:t>matematička bilježnica, A4 format</w:t>
      </w:r>
    </w:p>
    <w:p>
      <w:pPr>
        <w:pStyle w:val="Normal"/>
        <w:numPr>
          <w:ilvl w:val="0"/>
          <w:numId w:val="1"/>
        </w:numPr>
        <w:spacing w:lineRule="auto" w:line="240" w:before="0" w:after="0"/>
        <w:ind w:left="540" w:hanging="0"/>
        <w:rPr/>
      </w:pPr>
      <w:r>
        <w:rPr>
          <w:rFonts w:eastAsia="Times New Roman" w:cs="Calibri" w:cstheme="minorHAnsi"/>
          <w:sz w:val="24"/>
          <w:szCs w:val="24"/>
          <w:lang w:val="hr-HR" w:eastAsia="hr-HR"/>
        </w:rPr>
        <w:t>pribor za pisanje</w:t>
      </w:r>
    </w:p>
    <w:p>
      <w:pPr>
        <w:pStyle w:val="Normal"/>
        <w:ind w:firstLine="540"/>
        <w:rPr>
          <w:rFonts w:eastAsia="Times New Roman" w:cs="Calibri" w:cstheme="minorHAnsi"/>
          <w:b/>
          <w:b/>
          <w:sz w:val="24"/>
          <w:szCs w:val="24"/>
          <w:lang w:val="hr-HR" w:eastAsia="hr-HR"/>
        </w:rPr>
      </w:pPr>
      <w:r>
        <w:rPr>
          <w:rFonts w:eastAsia="Times New Roman" w:cs="Calibri" w:cstheme="minorHAnsi"/>
          <w:b/>
          <w:sz w:val="24"/>
          <w:szCs w:val="24"/>
          <w:lang w:val="hr-HR" w:eastAsia="hr-HR"/>
        </w:rPr>
        <w:t>- kalkulator (najjednostavniji, ne mora biti znanstveni)</w:t>
      </w:r>
    </w:p>
    <w:p>
      <w:pPr>
        <w:pStyle w:val="Normal"/>
        <w:spacing w:lineRule="auto" w:line="240" w:before="0" w:after="0"/>
        <w:rPr>
          <w:rFonts w:eastAsia="Times New Roman" w:cs="Calibri" w:cstheme="minorHAnsi"/>
          <w:sz w:val="24"/>
          <w:szCs w:val="24"/>
          <w:lang w:val="hr-HR" w:eastAsia="hr-HR"/>
        </w:rPr>
      </w:pPr>
      <w:r>
        <w:rPr>
          <w:rFonts w:eastAsia="Times New Roman" w:cs="Calibri" w:cstheme="minorHAnsi"/>
          <w:sz w:val="24"/>
          <w:szCs w:val="24"/>
          <w:lang w:val="hr-HR" w:eastAsia="hr-HR"/>
        </w:rPr>
      </w:r>
    </w:p>
    <w:p>
      <w:pPr>
        <w:pStyle w:val="Normal"/>
        <w:spacing w:lineRule="auto" w:line="240" w:before="0" w:after="0"/>
        <w:rPr>
          <w:rFonts w:eastAsia="Times New Roman" w:cs="Calibri" w:cstheme="minorHAnsi"/>
          <w:sz w:val="24"/>
          <w:szCs w:val="24"/>
          <w:lang w:val="hr-HR" w:eastAsia="hr-HR"/>
        </w:rPr>
      </w:pPr>
      <w:r>
        <w:rPr>
          <w:rFonts w:eastAsia="Times New Roman" w:cs="Calibri" w:cstheme="minorHAnsi"/>
          <w:sz w:val="24"/>
          <w:szCs w:val="24"/>
          <w:lang w:val="hr-HR" w:eastAsia="hr-HR"/>
        </w:rPr>
      </w:r>
    </w:p>
    <w:p>
      <w:pPr>
        <w:pStyle w:val="Normal"/>
        <w:spacing w:lineRule="auto" w:line="240" w:before="0" w:after="0"/>
        <w:rPr>
          <w:rFonts w:eastAsia="Times New Roman" w:cs="Calibri" w:cstheme="minorHAnsi"/>
          <w:sz w:val="24"/>
          <w:szCs w:val="24"/>
          <w:lang w:val="hr-HR" w:eastAsia="hr-HR"/>
        </w:rPr>
      </w:pPr>
      <w:r>
        <w:rPr>
          <w:rFonts w:eastAsia="Times New Roman" w:cs="Calibri" w:cstheme="minorHAnsi"/>
          <w:sz w:val="24"/>
          <w:szCs w:val="24"/>
          <w:lang w:val="hr-HR" w:eastAsia="hr-HR"/>
        </w:rPr>
      </w:r>
    </w:p>
    <w:p>
      <w:pPr>
        <w:pStyle w:val="Normal"/>
        <w:spacing w:lineRule="auto" w:line="240" w:before="0" w:after="0"/>
        <w:jc w:val="right"/>
        <w:rPr/>
      </w:pPr>
      <w:r>
        <w:rPr>
          <w:rFonts w:cs="Calibri" w:cstheme="minorHAnsi"/>
          <w:sz w:val="24"/>
          <w:szCs w:val="24"/>
          <w:lang w:val="hr-HR"/>
        </w:rPr>
        <w:t>Predmetni učitelj:   Ivona Matejčić</w:t>
      </w:r>
    </w:p>
    <w:p>
      <w:pPr>
        <w:pStyle w:val="Normal"/>
        <w:jc w:val="center"/>
        <w:rPr>
          <w:rFonts w:cs="Calibri" w:cstheme="minorHAnsi"/>
          <w:b/>
          <w:b/>
          <w:sz w:val="28"/>
          <w:szCs w:val="28"/>
          <w:lang w:val="hr-HR"/>
        </w:rPr>
      </w:pPr>
      <w:r>
        <w:rPr/>
      </w:r>
    </w:p>
    <w:p>
      <w:pPr>
        <w:pStyle w:val="Normal"/>
        <w:jc w:val="center"/>
        <w:rPr/>
      </w:pPr>
      <w:r>
        <w:rPr>
          <w:rFonts w:cs="Calibri" w:cstheme="minorHAnsi"/>
          <w:b/>
          <w:sz w:val="28"/>
          <w:szCs w:val="28"/>
          <w:lang w:val="hr-HR"/>
        </w:rPr>
        <w:t>8. razred</w:t>
      </w:r>
    </w:p>
    <w:p>
      <w:pPr>
        <w:pStyle w:val="Normal"/>
        <w:rPr/>
      </w:pPr>
      <w:r>
        <w:rPr>
          <w:rFonts w:cs="Calibri" w:cstheme="minorHAnsi"/>
          <w:b/>
          <w:lang w:val="hr-HR"/>
        </w:rPr>
        <w:t>Element:</w:t>
        <w:br/>
        <w:t>1.  ZNANJE I VJEŠTINE</w:t>
      </w:r>
    </w:p>
    <w:p>
      <w:pPr>
        <w:pStyle w:val="ListParagraph"/>
        <w:numPr>
          <w:ilvl w:val="0"/>
          <w:numId w:val="4"/>
        </w:numPr>
        <w:rPr/>
      </w:pPr>
      <w:r>
        <w:rPr>
          <w:rFonts w:cs="Calibri" w:cstheme="minorHAnsi"/>
          <w:lang w:val="hr-HR"/>
        </w:rPr>
        <w:t xml:space="preserve">Obuhvaća ostvarenost odgojno obrazovnih ishoda FIZ OŠ B.8.1., FIZ OŠ D.8.2., FIZ OŠ D.8.3., FIZ OŠ A.8.4., FIZ OŠ C.8.5., FIZ OŠ C.8.6., FIZ OŠ C.8.7., FIZ OŠ D.8.7., FIZ OŠ C.8.8., FIZ OŠ D.8.8., FIZ OŠ C.8.9., FIZ OŠ D.8.9. </w:t>
      </w:r>
    </w:p>
    <w:p>
      <w:pPr>
        <w:pStyle w:val="ListParagraph"/>
        <w:numPr>
          <w:ilvl w:val="0"/>
          <w:numId w:val="4"/>
        </w:numPr>
        <w:rPr/>
      </w:pPr>
      <w:r>
        <w:rPr>
          <w:rFonts w:cs="Calibri" w:cstheme="minorHAnsi"/>
          <w:lang w:val="hr-HR"/>
        </w:rPr>
        <w:t xml:space="preserve">Razina ostvarenosti po cjelinama. (razina dobar, u skladu s pravilnikom o vrednovanju učenika i kurikulumom nastavnog predmeta Fizika propisanih od strane MZOS. </w:t>
      </w:r>
    </w:p>
    <w:p>
      <w:pPr>
        <w:pStyle w:val="ListParagraph"/>
        <w:numPr>
          <w:ilvl w:val="0"/>
          <w:numId w:val="4"/>
        </w:numPr>
        <w:rPr/>
      </w:pPr>
      <w:r>
        <w:rPr>
          <w:rFonts w:cs="Calibri" w:cstheme="minorHAnsi"/>
          <w:lang w:val="hr-HR"/>
        </w:rPr>
        <w:t xml:space="preserve">U svim cjelinama za ocjenu dovoljan je potrebno znanje na razini poznavanja osnovnih pojmova, za dobar zahtjeva se reproduktivno znanje, za vrlo dobar zahtjeva se viša kognitivna razina (analiza pojava i operativnost znanja), za odličan očekuje se kreativno znanje (analiza novih situacija uz pomoć gradiva fizike). </w:t>
      </w:r>
    </w:p>
    <w:p>
      <w:pPr>
        <w:pStyle w:val="ListParagraph"/>
        <w:numPr>
          <w:ilvl w:val="0"/>
          <w:numId w:val="0"/>
        </w:numPr>
        <w:ind w:left="720" w:hanging="0"/>
        <w:rPr/>
      </w:pPr>
      <w:r>
        <w:rPr>
          <w:rFonts w:cs="Calibri" w:cstheme="minorHAnsi"/>
          <w:lang w:val="hr-HR"/>
        </w:rPr>
        <w:br/>
        <w:t xml:space="preserve">ELEKTRIČNA STRUJA </w:t>
      </w:r>
    </w:p>
    <w:tbl>
      <w:tblPr>
        <w:tblW w:w="10466" w:type="dxa"/>
        <w:jc w:val="left"/>
        <w:tblInd w:w="55"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Sadrajitablice"/>
              <w:spacing w:before="0" w:after="200"/>
              <w:rPr/>
            </w:pPr>
            <w:r>
              <w:rPr>
                <w:rFonts w:cs="Calibri"/>
                <w:b/>
                <w:bCs/>
              </w:rPr>
              <w:t>dobar</w:t>
            </w:r>
          </w:p>
        </w:tc>
      </w:tr>
      <w:tr>
        <w:trPr/>
        <w:tc>
          <w:tcPr>
            <w:tcW w:w="10466" w:type="dxa"/>
            <w:tcBorders>
              <w:left w:val="single" w:sz="2" w:space="0" w:color="000000"/>
              <w:bottom w:val="single" w:sz="2" w:space="0" w:color="000000"/>
              <w:right w:val="single" w:sz="2" w:space="0" w:color="000000"/>
            </w:tcBorders>
            <w:shd w:fill="auto" w:val="clear"/>
          </w:tcPr>
          <w:p>
            <w:pPr>
              <w:pStyle w:val="ListParagraph"/>
              <w:ind w:left="720" w:hanging="0"/>
              <w:rPr/>
            </w:pPr>
            <w:r>
              <w:rPr>
                <w:rFonts w:cs="Calibri" w:cstheme="minorHAnsi"/>
                <w:lang w:val="hr-HR"/>
              </w:rPr>
              <w:t xml:space="preserve">Objašnjava elektriziranje tijela trljanjem na temelju građe atoma. </w:t>
            </w:r>
          </w:p>
          <w:p>
            <w:pPr>
              <w:pStyle w:val="ListParagraph"/>
              <w:ind w:left="720" w:hanging="0"/>
              <w:rPr/>
            </w:pPr>
            <w:r>
              <w:rPr>
                <w:rFonts w:cs="Calibri" w:cstheme="minorHAnsi"/>
                <w:lang w:val="hr-HR"/>
              </w:rPr>
              <w:t xml:space="preserve">Povezuje električnu struju s gibanjem naboja. </w:t>
            </w:r>
          </w:p>
          <w:p>
            <w:pPr>
              <w:pStyle w:val="ListParagraph"/>
              <w:ind w:left="720" w:hanging="0"/>
              <w:rPr/>
            </w:pPr>
            <w:r>
              <w:rPr>
                <w:rFonts w:cs="Calibri" w:cstheme="minorHAnsi"/>
                <w:lang w:val="hr-HR"/>
              </w:rPr>
              <w:t xml:space="preserve">Povezuje električni napon s energijom jediničnog naboja u izvoru. </w:t>
            </w:r>
          </w:p>
          <w:p>
            <w:pPr>
              <w:pStyle w:val="ListParagraph"/>
              <w:ind w:left="720" w:hanging="0"/>
              <w:rPr/>
            </w:pPr>
            <w:r>
              <w:rPr>
                <w:rFonts w:cs="Calibri" w:cstheme="minorHAnsi"/>
                <w:lang w:val="hr-HR"/>
              </w:rPr>
              <w:t xml:space="preserve">Razlikuje nositelje električne struje u metalima, tekućinama i plinovima. </w:t>
            </w:r>
          </w:p>
          <w:p>
            <w:pPr>
              <w:pStyle w:val="ListParagraph"/>
              <w:ind w:left="720" w:hanging="0"/>
              <w:rPr/>
            </w:pPr>
            <w:r>
              <w:rPr>
                <w:rFonts w:cs="Calibri" w:cstheme="minorHAnsi"/>
                <w:lang w:val="hr-HR"/>
              </w:rPr>
              <w:t xml:space="preserve">Opisuje magnetski učinak električne struje. </w:t>
            </w:r>
          </w:p>
          <w:p>
            <w:pPr>
              <w:pStyle w:val="ListParagraph"/>
              <w:ind w:left="720" w:hanging="0"/>
              <w:rPr/>
            </w:pPr>
            <w:r>
              <w:rPr>
                <w:rFonts w:cs="Calibri" w:cstheme="minorHAnsi"/>
                <w:lang w:val="hr-HR"/>
              </w:rPr>
              <w:t xml:space="preserve">Objašnjava načelo rada elektromagneta. </w:t>
            </w:r>
          </w:p>
          <w:p>
            <w:pPr>
              <w:pStyle w:val="ListParagraph"/>
              <w:ind w:left="720" w:hanging="0"/>
              <w:rPr/>
            </w:pPr>
            <w:r>
              <w:rPr>
                <w:rFonts w:cs="Calibri" w:cstheme="minorHAnsi"/>
                <w:lang w:val="hr-HR"/>
              </w:rPr>
              <w:t xml:space="preserve">Opisuje načelo rada kompasa. </w:t>
            </w:r>
          </w:p>
          <w:p>
            <w:pPr>
              <w:pStyle w:val="ListParagraph"/>
              <w:ind w:left="720" w:hanging="0"/>
              <w:rPr/>
            </w:pPr>
            <w:r>
              <w:rPr>
                <w:rFonts w:cs="Calibri" w:cstheme="minorHAnsi"/>
                <w:lang w:val="hr-HR"/>
              </w:rPr>
              <w:t xml:space="preserve">Analizira rad i snagu električne struje na primjerima. </w:t>
            </w:r>
          </w:p>
          <w:p>
            <w:pPr>
              <w:pStyle w:val="ListParagraph"/>
              <w:ind w:left="720" w:hanging="0"/>
              <w:rPr/>
            </w:pPr>
            <w:r>
              <w:rPr>
                <w:rFonts w:cs="Calibri" w:cstheme="minorHAnsi"/>
                <w:lang w:val="hr-HR"/>
              </w:rPr>
              <w:t xml:space="preserve">Shematski prikazuje električni strujni krug sa serijskim odnosno paralelnim spojem trošila te pripadnim mjernim instrumentima. </w:t>
            </w:r>
          </w:p>
          <w:p>
            <w:pPr>
              <w:pStyle w:val="ListParagraph"/>
              <w:ind w:left="720" w:hanging="0"/>
              <w:rPr/>
            </w:pPr>
            <w:r>
              <w:rPr>
                <w:rFonts w:cs="Calibri" w:cstheme="minorHAnsi"/>
                <w:lang w:val="hr-HR"/>
              </w:rPr>
              <w:t xml:space="preserve">Razmatra mogućnosti uštede električne energije u kućanstvu. </w:t>
            </w:r>
          </w:p>
          <w:p>
            <w:pPr>
              <w:pStyle w:val="ListParagraph"/>
              <w:ind w:left="720" w:hanging="0"/>
              <w:rPr/>
            </w:pPr>
            <w:r>
              <w:rPr>
                <w:rFonts w:cs="Calibri" w:cstheme="minorHAnsi"/>
                <w:lang w:val="hr-HR"/>
              </w:rPr>
              <w:t xml:space="preserve">Analizira električni otpor trošila. </w:t>
            </w:r>
          </w:p>
          <w:p>
            <w:pPr>
              <w:pStyle w:val="ListParagraph"/>
              <w:ind w:left="720" w:hanging="0"/>
              <w:rPr/>
            </w:pPr>
            <w:r>
              <w:rPr>
                <w:rFonts w:cs="Calibri" w:cstheme="minorHAnsi"/>
                <w:lang w:val="hr-HR"/>
              </w:rPr>
              <w:t xml:space="preserve">Analizira grafički prikaz ovisnosti električne struje o električnom naponu za otpornik. </w:t>
            </w:r>
          </w:p>
          <w:p>
            <w:pPr>
              <w:pStyle w:val="ListParagraph"/>
              <w:spacing w:before="0" w:after="200"/>
              <w:ind w:left="720" w:hanging="0"/>
              <w:contextualSpacing/>
              <w:rPr/>
            </w:pPr>
            <w:r>
              <w:rPr>
                <w:rFonts w:cs="Calibri" w:cstheme="minorHAnsi"/>
                <w:lang w:val="hr-HR"/>
              </w:rPr>
              <w:t>Objašnjava Ohmov zakon.</w:t>
            </w:r>
          </w:p>
        </w:tc>
      </w:tr>
    </w:tbl>
    <w:p>
      <w:pPr>
        <w:pStyle w:val="ListParagraph"/>
        <w:numPr>
          <w:ilvl w:val="0"/>
          <w:numId w:val="0"/>
        </w:numPr>
        <w:ind w:left="720" w:hanging="0"/>
        <w:rPr/>
      </w:pPr>
      <w:r>
        <w:rPr>
          <w:rFonts w:cs="Calibri" w:cstheme="minorHAnsi"/>
          <w:lang w:val="hr-HR"/>
        </w:rPr>
        <w:br/>
        <w:br/>
      </w:r>
    </w:p>
    <w:p>
      <w:pPr>
        <w:pStyle w:val="ListParagraph"/>
        <w:numPr>
          <w:ilvl w:val="0"/>
          <w:numId w:val="0"/>
        </w:numPr>
        <w:ind w:left="720" w:hanging="0"/>
        <w:rPr/>
      </w:pPr>
      <w:r>
        <w:rPr>
          <w:rFonts w:cs="Calibri" w:cstheme="minorHAnsi"/>
          <w:lang w:val="hr-HR"/>
        </w:rPr>
        <w:t xml:space="preserve">GIBANJA I SILE </w:t>
      </w:r>
    </w:p>
    <w:tbl>
      <w:tblPr>
        <w:tblW w:w="10466" w:type="dxa"/>
        <w:jc w:val="left"/>
        <w:tblInd w:w="55"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ListParagraph"/>
              <w:spacing w:before="0" w:after="200"/>
              <w:ind w:left="720" w:hanging="0"/>
              <w:contextualSpacing/>
              <w:rPr/>
            </w:pPr>
            <w:r>
              <w:rPr>
                <w:rFonts w:cs="Calibri" w:cstheme="minorHAnsi"/>
                <w:b/>
                <w:bCs/>
                <w:lang w:val="hr-HR"/>
              </w:rPr>
              <w:t>dobar</w:t>
            </w:r>
          </w:p>
        </w:tc>
      </w:tr>
      <w:tr>
        <w:trPr/>
        <w:tc>
          <w:tcPr>
            <w:tcW w:w="10466" w:type="dxa"/>
            <w:tcBorders>
              <w:left w:val="single" w:sz="2" w:space="0" w:color="000000"/>
              <w:bottom w:val="single" w:sz="2" w:space="0" w:color="000000"/>
              <w:right w:val="single" w:sz="2" w:space="0" w:color="000000"/>
            </w:tcBorders>
            <w:shd w:fill="auto" w:val="clear"/>
          </w:tcPr>
          <w:p>
            <w:pPr>
              <w:pStyle w:val="ListParagraph"/>
              <w:ind w:left="720" w:hanging="0"/>
              <w:rPr/>
            </w:pPr>
            <w:r>
              <w:rPr>
                <w:rFonts w:cs="Calibri" w:cstheme="minorHAnsi"/>
                <w:lang w:val="hr-HR"/>
              </w:rPr>
              <w:t xml:space="preserve">Iz opisa gibanja gibanja izrađuje tablične prikaze. </w:t>
              <w:br/>
              <w:t xml:space="preserve">Dopunjava i preračunava tablice gibanja. </w:t>
              <w:br/>
              <w:t xml:space="preserve">Grafički prikazuje ovisnost brzine o vremenu. </w:t>
            </w:r>
          </w:p>
          <w:p>
            <w:pPr>
              <w:pStyle w:val="ListParagraph"/>
              <w:ind w:left="720" w:hanging="0"/>
              <w:rPr/>
            </w:pPr>
            <w:r>
              <w:rPr>
                <w:rFonts w:cs="Calibri" w:cstheme="minorHAnsi"/>
                <w:lang w:val="hr-HR"/>
              </w:rPr>
              <w:t xml:space="preserve">Razlikuje stalnu brzinu jednolikoga gibanja i srednju brzinu nejednolikoga gibanja. </w:t>
            </w:r>
          </w:p>
          <w:p>
            <w:pPr>
              <w:pStyle w:val="ListParagraph"/>
              <w:ind w:left="720" w:hanging="0"/>
              <w:rPr/>
            </w:pPr>
            <w:r>
              <w:rPr>
                <w:rFonts w:cs="Calibri" w:cstheme="minorHAnsi"/>
                <w:lang w:val="hr-HR"/>
              </w:rPr>
              <w:t xml:space="preserve">Analizira akceleraciju tijela. </w:t>
            </w:r>
          </w:p>
          <w:p>
            <w:pPr>
              <w:pStyle w:val="ListParagraph"/>
              <w:ind w:left="720" w:hanging="0"/>
              <w:rPr/>
            </w:pPr>
            <w:r>
              <w:rPr>
                <w:rFonts w:cs="Calibri" w:cstheme="minorHAnsi"/>
                <w:lang w:val="hr-HR"/>
              </w:rPr>
              <w:t xml:space="preserve">Opisuje jednoliko ubrzano gibanje. </w:t>
            </w:r>
          </w:p>
          <w:p>
            <w:pPr>
              <w:pStyle w:val="ListParagraph"/>
              <w:ind w:left="720" w:hanging="0"/>
              <w:rPr/>
            </w:pPr>
            <w:r>
              <w:rPr>
                <w:rFonts w:cs="Calibri" w:cstheme="minorHAnsi"/>
                <w:lang w:val="hr-HR"/>
              </w:rPr>
              <w:t xml:space="preserve">Grafički prikazuje ovisnost brzine o vremenu. </w:t>
            </w:r>
          </w:p>
          <w:p>
            <w:pPr>
              <w:pStyle w:val="ListParagraph"/>
              <w:ind w:left="720" w:hanging="0"/>
              <w:rPr/>
            </w:pPr>
            <w:r>
              <w:rPr>
                <w:rFonts w:cs="Calibri" w:cstheme="minorHAnsi"/>
                <w:lang w:val="hr-HR"/>
              </w:rPr>
              <w:t>Povezuje tromost tijela i masu.</w:t>
            </w:r>
          </w:p>
          <w:p>
            <w:pPr>
              <w:pStyle w:val="ListParagraph"/>
              <w:ind w:left="720" w:hanging="0"/>
              <w:rPr/>
            </w:pPr>
            <w:r>
              <w:rPr>
                <w:rFonts w:cs="Calibri" w:cstheme="minorHAnsi"/>
                <w:lang w:val="hr-HR"/>
              </w:rPr>
              <w:t xml:space="preserve">Objašnjava drugi Newtonov zakon (povezanost sile i akceleracije) </w:t>
            </w:r>
          </w:p>
          <w:p>
            <w:pPr>
              <w:pStyle w:val="ListParagraph"/>
              <w:spacing w:before="0" w:after="200"/>
              <w:ind w:left="720" w:hanging="0"/>
              <w:contextualSpacing/>
              <w:rPr/>
            </w:pPr>
            <w:r>
              <w:rPr>
                <w:rFonts w:cs="Calibri" w:cstheme="minorHAnsi"/>
                <w:lang w:val="hr-HR"/>
              </w:rPr>
              <w:t>Objašnjava slobodni pad.</w:t>
            </w:r>
          </w:p>
        </w:tc>
      </w:tr>
    </w:tbl>
    <w:p>
      <w:pPr>
        <w:pStyle w:val="ListParagraph"/>
        <w:numPr>
          <w:ilvl w:val="0"/>
          <w:numId w:val="0"/>
        </w:numPr>
        <w:ind w:left="720" w:hanging="0"/>
        <w:rPr/>
      </w:pPr>
      <w:r>
        <w:rPr>
          <w:rFonts w:cs="Calibri" w:cstheme="minorHAnsi"/>
          <w:lang w:val="hr-HR"/>
        </w:rPr>
        <w:t xml:space="preserve"> </w:t>
      </w:r>
      <w:r>
        <w:rPr>
          <w:rFonts w:cs="Calibri" w:cstheme="minorHAnsi"/>
          <w:lang w:val="hr-HR"/>
        </w:rPr>
        <w:br/>
        <w:t xml:space="preserve">VALOVI </w:t>
      </w:r>
    </w:p>
    <w:tbl>
      <w:tblPr>
        <w:tblW w:w="10466" w:type="dxa"/>
        <w:jc w:val="left"/>
        <w:tblInd w:w="55"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ListParagraph"/>
              <w:spacing w:before="0" w:after="200"/>
              <w:ind w:left="720" w:hanging="0"/>
              <w:contextualSpacing/>
              <w:rPr/>
            </w:pPr>
            <w:r>
              <w:rPr>
                <w:rFonts w:cs="Calibri" w:cstheme="minorHAnsi"/>
                <w:b/>
                <w:bCs/>
                <w:lang w:val="hr-HR"/>
              </w:rPr>
              <w:t>dobar</w:t>
            </w:r>
          </w:p>
        </w:tc>
      </w:tr>
      <w:tr>
        <w:trPr/>
        <w:tc>
          <w:tcPr>
            <w:tcW w:w="10466" w:type="dxa"/>
            <w:tcBorders>
              <w:left w:val="single" w:sz="2" w:space="0" w:color="000000"/>
              <w:bottom w:val="single" w:sz="2" w:space="0" w:color="000000"/>
              <w:right w:val="single" w:sz="2" w:space="0" w:color="000000"/>
            </w:tcBorders>
            <w:shd w:fill="auto" w:val="clear"/>
          </w:tcPr>
          <w:p>
            <w:pPr>
              <w:pStyle w:val="ListParagraph"/>
              <w:ind w:left="720" w:hanging="0"/>
              <w:rPr/>
            </w:pPr>
            <w:r>
              <w:rPr>
                <w:rFonts w:cs="Calibri" w:cstheme="minorHAnsi"/>
                <w:lang w:val="hr-HR"/>
              </w:rPr>
              <w:t>Objašnjava razliku kružnog i ravnog, transverzalnog i longitudinalnog vala.</w:t>
            </w:r>
          </w:p>
          <w:p>
            <w:pPr>
              <w:pStyle w:val="ListParagraph"/>
              <w:ind w:left="720" w:hanging="0"/>
              <w:rPr/>
            </w:pPr>
            <w:r>
              <w:rPr>
                <w:rFonts w:cs="Calibri" w:cstheme="minorHAnsi"/>
                <w:lang w:val="hr-HR"/>
              </w:rPr>
              <w:t xml:space="preserve">Opisuje period, brzinu i frekvenciju vala. </w:t>
            </w:r>
          </w:p>
          <w:p>
            <w:pPr>
              <w:pStyle w:val="ListParagraph"/>
              <w:spacing w:before="0" w:after="200"/>
              <w:ind w:left="720" w:hanging="0"/>
              <w:contextualSpacing/>
              <w:rPr/>
            </w:pPr>
            <w:r>
              <w:rPr>
                <w:rFonts w:cs="Calibri" w:cstheme="minorHAnsi"/>
                <w:lang w:val="hr-HR"/>
              </w:rPr>
              <w:t>Opisuje nastajanje zvuka u različitim sredstvima.</w:t>
            </w:r>
          </w:p>
        </w:tc>
      </w:tr>
    </w:tbl>
    <w:p>
      <w:pPr>
        <w:pStyle w:val="ListParagraph"/>
        <w:numPr>
          <w:ilvl w:val="0"/>
          <w:numId w:val="0"/>
        </w:numPr>
        <w:ind w:left="720" w:hanging="0"/>
        <w:rPr/>
      </w:pPr>
      <w:r>
        <w:rPr>
          <w:rFonts w:cs="Calibri" w:cstheme="minorHAnsi"/>
          <w:lang w:val="hr-HR"/>
        </w:rPr>
        <w:t xml:space="preserve"> </w:t>
      </w:r>
    </w:p>
    <w:p>
      <w:pPr>
        <w:pStyle w:val="ListParagraph"/>
        <w:numPr>
          <w:ilvl w:val="0"/>
          <w:numId w:val="0"/>
        </w:numPr>
        <w:ind w:left="720" w:hanging="0"/>
        <w:rPr/>
      </w:pPr>
      <w:r>
        <w:rPr>
          <w:rFonts w:cs="Calibri" w:cstheme="minorHAnsi"/>
          <w:lang w:val="hr-HR"/>
        </w:rPr>
        <w:t xml:space="preserve">SVJETLOST </w:t>
      </w:r>
    </w:p>
    <w:tbl>
      <w:tblPr>
        <w:tblW w:w="10466" w:type="dxa"/>
        <w:jc w:val="left"/>
        <w:tblInd w:w="55"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Sadrajitablice"/>
              <w:spacing w:before="0" w:after="200"/>
              <w:rPr/>
            </w:pPr>
            <w:r>
              <w:rPr>
                <w:rFonts w:cs="Calibri"/>
                <w:b/>
                <w:bCs/>
              </w:rPr>
              <w:t>dobar</w:t>
            </w:r>
          </w:p>
        </w:tc>
      </w:tr>
      <w:tr>
        <w:trPr/>
        <w:tc>
          <w:tcPr>
            <w:tcW w:w="10466" w:type="dxa"/>
            <w:tcBorders>
              <w:left w:val="single" w:sz="2" w:space="0" w:color="000000"/>
              <w:bottom w:val="single" w:sz="2" w:space="0" w:color="000000"/>
              <w:right w:val="single" w:sz="2" w:space="0" w:color="000000"/>
            </w:tcBorders>
            <w:shd w:fill="auto" w:val="clear"/>
          </w:tcPr>
          <w:p>
            <w:pPr>
              <w:pStyle w:val="ListParagraph"/>
              <w:ind w:left="720" w:hanging="0"/>
              <w:rPr/>
            </w:pPr>
            <w:r>
              <w:rPr>
                <w:rFonts w:cs="Calibri" w:cstheme="minorHAnsi"/>
                <w:lang w:val="hr-HR"/>
              </w:rPr>
              <w:t xml:space="preserve">Objašnjava odbijanje svjetlosti od glatkih i hrapavih ploha. </w:t>
            </w:r>
          </w:p>
          <w:p>
            <w:pPr>
              <w:pStyle w:val="ListParagraph"/>
              <w:ind w:left="720" w:hanging="0"/>
              <w:rPr/>
            </w:pPr>
            <w:r>
              <w:rPr>
                <w:rFonts w:cs="Calibri" w:cstheme="minorHAnsi"/>
                <w:lang w:val="hr-HR"/>
              </w:rPr>
              <w:t xml:space="preserve">Konstruira sliku predmeta nastalu odbijanjem svjetlosti od ravnog zrcala. </w:t>
            </w:r>
          </w:p>
          <w:p>
            <w:pPr>
              <w:pStyle w:val="ListParagraph"/>
              <w:ind w:left="720" w:hanging="0"/>
              <w:rPr/>
            </w:pPr>
            <w:r>
              <w:rPr>
                <w:rFonts w:cs="Calibri" w:cstheme="minorHAnsi"/>
                <w:lang w:val="hr-HR"/>
              </w:rPr>
              <w:t xml:space="preserve">Opisuje sliku predmeta nastalu odbijanjem svjetlosti od sfernog zrcala. </w:t>
            </w:r>
          </w:p>
          <w:p>
            <w:pPr>
              <w:pStyle w:val="ListParagraph"/>
              <w:ind w:left="720" w:hanging="0"/>
              <w:rPr/>
            </w:pPr>
            <w:r>
              <w:rPr>
                <w:rFonts w:cs="Calibri" w:cstheme="minorHAnsi"/>
                <w:lang w:val="hr-HR"/>
              </w:rPr>
              <w:t xml:space="preserve">Opisuje primjene ravnog i sfernih zrcala. </w:t>
            </w:r>
          </w:p>
          <w:p>
            <w:pPr>
              <w:pStyle w:val="ListParagraph"/>
              <w:ind w:left="720" w:hanging="0"/>
              <w:rPr/>
            </w:pPr>
            <w:r>
              <w:rPr>
                <w:rFonts w:cs="Calibri" w:cstheme="minorHAnsi"/>
                <w:lang w:val="hr-HR"/>
              </w:rPr>
              <w:t xml:space="preserve">Objašnjava lom svjetlosti. </w:t>
            </w:r>
          </w:p>
          <w:p>
            <w:pPr>
              <w:pStyle w:val="ListParagraph"/>
              <w:ind w:left="720" w:hanging="0"/>
              <w:rPr/>
            </w:pPr>
            <w:r>
              <w:rPr>
                <w:rFonts w:cs="Calibri" w:cstheme="minorHAnsi"/>
                <w:lang w:val="hr-HR"/>
              </w:rPr>
              <w:t xml:space="preserve">Opisuje razlaganje bijele svjetlosti na boje. </w:t>
            </w:r>
          </w:p>
          <w:p>
            <w:pPr>
              <w:pStyle w:val="ListParagraph"/>
              <w:ind w:left="720" w:hanging="0"/>
              <w:rPr/>
            </w:pPr>
            <w:r>
              <w:rPr>
                <w:rFonts w:cs="Calibri" w:cstheme="minorHAnsi"/>
                <w:lang w:val="hr-HR"/>
              </w:rPr>
              <w:t xml:space="preserve">Crta karakteristične zrake svjetlosti pri lomu svjetlosti u leći. </w:t>
            </w:r>
          </w:p>
          <w:p>
            <w:pPr>
              <w:pStyle w:val="ListParagraph"/>
              <w:spacing w:before="0" w:after="200"/>
              <w:ind w:left="720" w:hanging="0"/>
              <w:contextualSpacing/>
              <w:rPr/>
            </w:pPr>
            <w:r>
              <w:rPr>
                <w:rFonts w:cs="Calibri" w:cstheme="minorHAnsi"/>
                <w:lang w:val="hr-HR"/>
              </w:rPr>
              <w:t>Opisuje sliku predmeta nastalu lomom svjetlosti u leći.</w:t>
            </w:r>
          </w:p>
        </w:tc>
      </w:tr>
    </w:tbl>
    <w:p>
      <w:pPr>
        <w:pStyle w:val="ListParagraph"/>
        <w:numPr>
          <w:ilvl w:val="0"/>
          <w:numId w:val="0"/>
        </w:numPr>
        <w:ind w:left="720" w:hanging="0"/>
        <w:rPr/>
      </w:pPr>
      <w:r>
        <w:rPr>
          <w:rFonts w:cs="Calibri" w:cstheme="minorHAnsi"/>
          <w:lang w:val="hr-HR"/>
        </w:rPr>
        <w:br/>
      </w:r>
      <w:r>
        <w:rPr>
          <w:rFonts w:cs="Calibri" w:cstheme="minorHAnsi"/>
          <w:u w:val="single"/>
          <w:lang w:val="hr-HR"/>
        </w:rPr>
        <w:t>Postupci pri vrednovanju:</w:t>
      </w:r>
      <w:r>
        <w:rPr>
          <w:rFonts w:cs="Calibri" w:cstheme="minorHAnsi"/>
          <w:lang w:val="hr-HR"/>
        </w:rPr>
        <w:t xml:space="preserve"> </w:t>
      </w:r>
    </w:p>
    <w:p>
      <w:pPr>
        <w:pStyle w:val="ListParagraph"/>
        <w:numPr>
          <w:ilvl w:val="0"/>
          <w:numId w:val="0"/>
        </w:numPr>
        <w:ind w:left="720" w:hanging="0"/>
        <w:rPr/>
      </w:pPr>
      <w:r>
        <w:rPr>
          <w:rFonts w:cs="Calibri" w:cstheme="minorHAnsi"/>
          <w:lang w:val="hr-HR"/>
        </w:rPr>
        <w:t>-  formativno: razgovor sa učenicima tokom obrade, praćenje doprinosa raspravi (primjena, povezivanje, zaključivanje i napredak u ostvarenosti odgojno obrazovnih ishoda),</w:t>
      </w:r>
    </w:p>
    <w:p>
      <w:pPr>
        <w:pStyle w:val="ListParagraph"/>
        <w:numPr>
          <w:ilvl w:val="0"/>
          <w:numId w:val="0"/>
        </w:numPr>
        <w:ind w:left="720" w:hanging="0"/>
        <w:rPr/>
      </w:pPr>
      <w:r>
        <w:rPr>
          <w:rFonts w:cs="Calibri" w:cstheme="minorHAnsi"/>
          <w:lang w:val="hr-HR"/>
        </w:rPr>
        <w:t xml:space="preserve">- </w:t>
      </w:r>
      <w:r>
        <w:rPr>
          <w:rFonts w:cs="Calibri" w:cstheme="minorHAnsi"/>
          <w:lang w:val="hr-HR"/>
        </w:rPr>
        <w:t xml:space="preserve">sumativno: </w:t>
      </w:r>
      <w:r>
        <w:rPr>
          <w:rFonts w:cs="Calibri" w:cstheme="minorHAnsi"/>
          <w:lang w:val="hr-HR"/>
        </w:rPr>
        <w:t>usmeno provjeravanje (može se provoditi na svakom nastavnome satu bez obveze najave) i pisane provjere</w:t>
        <w:br/>
      </w:r>
    </w:p>
    <w:p>
      <w:pPr>
        <w:pStyle w:val="Normal"/>
        <w:rPr/>
      </w:pPr>
      <w:r>
        <w:rPr>
          <w:rFonts w:cs="Calibri" w:cstheme="minorHAnsi"/>
          <w:b/>
          <w:lang w:val="hr-HR"/>
        </w:rPr>
        <w:t>2.  KONCEPTUALNI I NUMERIČKI ZADATCI</w:t>
      </w:r>
    </w:p>
    <w:p>
      <w:pPr>
        <w:pStyle w:val="ListParagraph"/>
        <w:numPr>
          <w:ilvl w:val="0"/>
          <w:numId w:val="5"/>
        </w:numPr>
        <w:rPr/>
      </w:pPr>
      <w:r>
        <w:rPr>
          <w:rFonts w:cs="Calibri" w:cstheme="minorHAnsi"/>
          <w:lang w:val="hr-HR"/>
        </w:rPr>
        <w:t xml:space="preserve">Kod numeričkih zadataka obuhvaća ostvarenost ishodaFIZ OŠ A.8.11., FIZ OŠ B.8.11., FIZ OŠ C.8.11., FIZ OŠ D.8.11. Rješava fizičke probleme. Uključuje i konceptualne zadatke kojima se može provjeriti ostvarenost ishoda koji se vrednuju u prethodnom elementu. </w:t>
      </w:r>
    </w:p>
    <w:p>
      <w:pPr>
        <w:pStyle w:val="ListParagraph"/>
        <w:numPr>
          <w:ilvl w:val="0"/>
          <w:numId w:val="5"/>
        </w:numPr>
        <w:rPr/>
      </w:pPr>
      <w:r>
        <w:rPr>
          <w:rFonts w:cs="Calibri" w:cstheme="minorHAnsi"/>
          <w:lang w:val="hr-HR"/>
        </w:rPr>
        <w:t xml:space="preserve">Razina ostvarenosti: </w:t>
      </w:r>
    </w:p>
    <w:tbl>
      <w:tblPr>
        <w:tblW w:w="10466" w:type="dxa"/>
        <w:jc w:val="left"/>
        <w:tblInd w:w="55"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Sadrajitablice"/>
              <w:spacing w:before="0" w:after="200"/>
              <w:rPr/>
            </w:pPr>
            <w:r>
              <w:rPr>
                <w:b/>
                <w:bCs/>
              </w:rPr>
              <w:t>dobar</w:t>
            </w:r>
          </w:p>
        </w:tc>
      </w:tr>
      <w:tr>
        <w:trPr/>
        <w:tc>
          <w:tcPr>
            <w:tcW w:w="10466" w:type="dxa"/>
            <w:tcBorders>
              <w:left w:val="single" w:sz="2" w:space="0" w:color="000000"/>
              <w:bottom w:val="single" w:sz="2" w:space="0" w:color="000000"/>
              <w:right w:val="single" w:sz="2" w:space="0" w:color="000000"/>
            </w:tcBorders>
            <w:shd w:fill="auto" w:val="clear"/>
          </w:tcPr>
          <w:p>
            <w:pPr>
              <w:pStyle w:val="Sadrajitablice"/>
              <w:suppressLineNumbers/>
              <w:spacing w:before="0" w:after="200"/>
              <w:rPr/>
            </w:pPr>
            <w:r>
              <w:rPr/>
              <w:t xml:space="preserve">Pretvara mjerne jedinice. </w:t>
              <w:br/>
              <w:t xml:space="preserve">Prepoznaje matematički model (vezu među veličinama iskazuje formulom). </w:t>
              <w:br/>
              <w:t xml:space="preserve">Računa i iskazuje traženu veličinu. </w:t>
              <w:br/>
              <w:t xml:space="preserve">Kvalitativno zaključuje povezujući koncepte vezane uz sadržaje. </w:t>
            </w:r>
          </w:p>
        </w:tc>
      </w:tr>
    </w:tbl>
    <w:p>
      <w:pPr>
        <w:pStyle w:val="ListParagraph"/>
        <w:numPr>
          <w:ilvl w:val="0"/>
          <w:numId w:val="0"/>
        </w:numPr>
        <w:ind w:left="720" w:hanging="0"/>
        <w:rPr>
          <w:rFonts w:cs="Calibri" w:cstheme="minorHAnsi"/>
          <w:lang w:val="hr-HR"/>
        </w:rPr>
      </w:pPr>
      <w:r>
        <w:rPr>
          <w:rFonts w:cs="Calibri" w:cstheme="minorHAnsi"/>
          <w:lang w:val="hr-HR"/>
        </w:rPr>
      </w:r>
    </w:p>
    <w:p>
      <w:pPr>
        <w:pStyle w:val="ListParagraph"/>
        <w:numPr>
          <w:ilvl w:val="0"/>
          <w:numId w:val="0"/>
        </w:numPr>
        <w:ind w:left="720" w:hanging="0"/>
        <w:rPr/>
      </w:pPr>
      <w:r>
        <w:rPr>
          <w:rFonts w:cs="Calibri" w:cstheme="minorHAnsi"/>
          <w:u w:val="single"/>
          <w:lang w:val="hr-HR"/>
        </w:rPr>
        <w:t>Postupci vrednovanja:</w:t>
      </w:r>
      <w:r>
        <w:rPr>
          <w:rFonts w:cs="Calibri" w:cstheme="minorHAnsi"/>
          <w:lang w:val="hr-HR"/>
        </w:rPr>
        <w:t xml:space="preserve"> Ostvaruje se formativno: kontinuiranim praćenjem; </w:t>
      </w:r>
      <w:r>
        <w:rPr>
          <w:rFonts w:cs="Calibri" w:cstheme="minorHAnsi"/>
          <w:lang w:val="hr-HR"/>
        </w:rPr>
        <w:t>sumativno:</w:t>
      </w:r>
      <w:r>
        <w:rPr>
          <w:rFonts w:cs="Calibri" w:cstheme="minorHAnsi"/>
          <w:lang w:val="hr-HR"/>
        </w:rPr>
        <w:t xml:space="preserve"> </w:t>
      </w:r>
      <w:r>
        <w:rPr>
          <w:rFonts w:cs="Calibri" w:cstheme="minorHAnsi"/>
          <w:lang w:val="hr-HR"/>
        </w:rPr>
        <w:t xml:space="preserve">pisanom </w:t>
      </w:r>
      <w:r>
        <w:rPr>
          <w:rFonts w:cs="Calibri" w:cstheme="minorHAnsi"/>
          <w:lang w:val="hr-HR"/>
        </w:rPr>
        <w:t xml:space="preserve">provjerom.  </w:t>
      </w:r>
    </w:p>
    <w:p>
      <w:pPr>
        <w:pStyle w:val="Normal"/>
        <w:rPr/>
      </w:pPr>
      <w:r>
        <w:rPr>
          <w:rFonts w:cs="Calibri" w:cstheme="minorHAnsi"/>
          <w:b/>
          <w:lang w:val="hr-HR"/>
        </w:rPr>
        <w:t>3.</w:t>
      </w:r>
      <w:r>
        <w:rPr>
          <w:rFonts w:cs="Calibri" w:cstheme="minorHAnsi"/>
          <w:lang w:val="hr-HR"/>
        </w:rPr>
        <w:t xml:space="preserve"> </w:t>
      </w:r>
      <w:r>
        <w:rPr>
          <w:rFonts w:cs="Calibri" w:cstheme="minorHAnsi"/>
          <w:b/>
          <w:bCs/>
          <w:lang w:val="hr-HR"/>
        </w:rPr>
        <w:t xml:space="preserve"> ISTRAŽIVANJE FIZIČKIH POJAVA</w:t>
      </w:r>
      <w:r>
        <w:rPr>
          <w:rFonts w:cs="Calibri" w:cstheme="minorHAnsi"/>
          <w:lang w:val="hr-HR"/>
        </w:rPr>
        <w:t>:</w:t>
      </w:r>
    </w:p>
    <w:p>
      <w:pPr>
        <w:pStyle w:val="ListParagraph"/>
        <w:numPr>
          <w:ilvl w:val="0"/>
          <w:numId w:val="3"/>
        </w:numPr>
        <w:rPr/>
      </w:pPr>
      <w:r>
        <w:rPr>
          <w:rFonts w:eastAsia="Times New Roman" w:cs="Calibri" w:cstheme="minorHAnsi"/>
          <w:lang w:val="hr-HR" w:eastAsia="hr-HR"/>
        </w:rPr>
        <w:t xml:space="preserve">Obuhvaća ostvarenost ishoda FIZ OŠ A.8.10., FIZ OŠ B.8.10., FIZ OŠ C.8.10., FIZ OŠ D.8.10. Istražuje fizičke pojave. </w:t>
      </w:r>
    </w:p>
    <w:p>
      <w:pPr>
        <w:pStyle w:val="ListParagraph"/>
        <w:numPr>
          <w:ilvl w:val="0"/>
          <w:numId w:val="0"/>
        </w:numPr>
        <w:ind w:left="720" w:hanging="0"/>
        <w:rPr/>
      </w:pPr>
      <w:r>
        <w:rPr>
          <w:rFonts w:eastAsia="Times New Roman" w:cs="Calibri" w:cstheme="minorHAnsi"/>
          <w:lang w:val="hr-HR" w:eastAsia="hr-HR"/>
        </w:rPr>
        <w:t>Razina ostvarenosti</w:t>
      </w:r>
    </w:p>
    <w:tbl>
      <w:tblPr>
        <w:tblW w:w="10466" w:type="dxa"/>
        <w:jc w:val="left"/>
        <w:tblInd w:w="55"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Sadrajitablice"/>
              <w:spacing w:before="0" w:after="200"/>
              <w:rPr/>
            </w:pPr>
            <w:r>
              <w:rPr>
                <w:b/>
                <w:bCs/>
              </w:rPr>
              <w:t>dobar</w:t>
            </w:r>
          </w:p>
        </w:tc>
      </w:tr>
      <w:tr>
        <w:trPr/>
        <w:tc>
          <w:tcPr>
            <w:tcW w:w="10466" w:type="dxa"/>
            <w:tcBorders>
              <w:left w:val="single" w:sz="2" w:space="0" w:color="000000"/>
              <w:bottom w:val="single" w:sz="2" w:space="0" w:color="000000"/>
              <w:right w:val="single" w:sz="2" w:space="0" w:color="000000"/>
            </w:tcBorders>
            <w:shd w:fill="auto" w:val="clear"/>
          </w:tcPr>
          <w:p>
            <w:pPr>
              <w:pStyle w:val="ListParagraph"/>
              <w:ind w:left="720" w:hanging="0"/>
              <w:rPr/>
            </w:pPr>
            <w:r>
              <w:rPr>
                <w:rFonts w:eastAsia="Times New Roman" w:cs="Calibri" w:cstheme="minorHAnsi"/>
                <w:lang w:val="hr-HR" w:eastAsia="hr-HR"/>
              </w:rPr>
              <w:t xml:space="preserve">Objašnjava svrhu eksperimenta. </w:t>
              <w:br/>
              <w:t xml:space="preserve">Objašnjava varijable. </w:t>
              <w:br/>
              <w:t xml:space="preserve">Prepoznaje fizičke veličine koje je potrebno održavati stalnima, a koje mijenjati. </w:t>
              <w:br/>
              <w:t xml:space="preserve">Objašnjava svoje pretpostavke. </w:t>
              <w:br/>
              <w:t xml:space="preserve">Izvodi pokus prema uputama. </w:t>
              <w:br/>
              <w:t xml:space="preserve">Mjerne podatke prikazuje tablično. </w:t>
              <w:br/>
              <w:t xml:space="preserve">Računa srednju vrijednost fizičke veličine. </w:t>
            </w:r>
          </w:p>
          <w:p>
            <w:pPr>
              <w:pStyle w:val="ListParagraph"/>
              <w:ind w:left="720" w:hanging="0"/>
              <w:rPr/>
            </w:pPr>
            <w:r>
              <w:rPr>
                <w:rFonts w:eastAsia="Times New Roman" w:cs="Calibri" w:cstheme="minorHAnsi"/>
                <w:lang w:val="hr-HR" w:eastAsia="hr-HR"/>
              </w:rPr>
              <w:t xml:space="preserve">Pravilno zaokružuje izmjerene vrijednosti. </w:t>
            </w:r>
          </w:p>
          <w:p>
            <w:pPr>
              <w:pStyle w:val="ListParagraph"/>
              <w:ind w:left="720" w:hanging="0"/>
              <w:rPr/>
            </w:pPr>
            <w:r>
              <w:rPr>
                <w:rFonts w:eastAsia="Times New Roman" w:cs="Calibri" w:cstheme="minorHAnsi"/>
                <w:lang w:val="hr-HR" w:eastAsia="hr-HR"/>
              </w:rPr>
              <w:t xml:space="preserve">Prepoznaje grube pogreške mjerenja. </w:t>
            </w:r>
          </w:p>
          <w:p>
            <w:pPr>
              <w:pStyle w:val="ListParagraph"/>
              <w:ind w:left="720" w:hanging="0"/>
              <w:rPr/>
            </w:pPr>
            <w:r>
              <w:rPr>
                <w:rFonts w:eastAsia="Times New Roman" w:cs="Calibri" w:cstheme="minorHAnsi"/>
                <w:lang w:val="hr-HR" w:eastAsia="hr-HR"/>
              </w:rPr>
              <w:t xml:space="preserve">Interpretira rezultate mjerenja. </w:t>
            </w:r>
          </w:p>
          <w:p>
            <w:pPr>
              <w:pStyle w:val="ListParagraph"/>
              <w:ind w:left="720" w:hanging="0"/>
              <w:rPr/>
            </w:pPr>
            <w:r>
              <w:rPr>
                <w:rFonts w:eastAsia="Times New Roman" w:cs="Calibri" w:cstheme="minorHAnsi"/>
                <w:lang w:val="hr-HR" w:eastAsia="hr-HR"/>
              </w:rPr>
              <w:t xml:space="preserve">Prepoznaje funkcionalnu ovisnost varijabla. </w:t>
            </w:r>
          </w:p>
          <w:p>
            <w:pPr>
              <w:pStyle w:val="ListParagraph"/>
              <w:spacing w:before="0" w:after="200"/>
              <w:ind w:left="720" w:hanging="0"/>
              <w:contextualSpacing/>
              <w:rPr/>
            </w:pPr>
            <w:r>
              <w:rPr>
                <w:rFonts w:eastAsia="Times New Roman" w:cs="Calibri" w:cstheme="minorHAnsi"/>
                <w:lang w:val="hr-HR" w:eastAsia="hr-HR"/>
              </w:rPr>
              <w:t>Opisuje pojavu u prirodi prikazanu pokusom ili računalnom simulacijom</w:t>
            </w:r>
          </w:p>
        </w:tc>
      </w:tr>
    </w:tbl>
    <w:p>
      <w:pPr>
        <w:pStyle w:val="ListParagraph"/>
        <w:numPr>
          <w:ilvl w:val="0"/>
          <w:numId w:val="0"/>
        </w:numPr>
        <w:ind w:left="720" w:hanging="0"/>
        <w:rPr>
          <w:rFonts w:eastAsia="Times New Roman" w:cs="Calibri" w:cstheme="minorHAnsi"/>
          <w:lang w:val="hr-HR" w:eastAsia="hr-HR"/>
        </w:rPr>
      </w:pPr>
      <w:r>
        <w:rPr>
          <w:rFonts w:eastAsia="Times New Roman" w:cs="Calibri" w:cstheme="minorHAnsi"/>
          <w:lang w:val="hr-HR" w:eastAsia="hr-HR"/>
        </w:rPr>
      </w:r>
    </w:p>
    <w:p>
      <w:pPr>
        <w:pStyle w:val="ListParagraph"/>
        <w:numPr>
          <w:ilvl w:val="0"/>
          <w:numId w:val="0"/>
        </w:numPr>
        <w:ind w:left="720" w:hanging="0"/>
        <w:rPr/>
      </w:pPr>
      <w:r>
        <w:rPr>
          <w:rFonts w:eastAsia="Times New Roman" w:cs="Calibri" w:cstheme="minorHAnsi"/>
          <w:u w:val="single"/>
          <w:lang w:val="hr-HR" w:eastAsia="hr-HR"/>
        </w:rPr>
        <w:t>Postupci vrednovanja:</w:t>
      </w:r>
      <w:r>
        <w:rPr>
          <w:rFonts w:eastAsia="Times New Roman" w:cs="Calibri" w:cstheme="minorHAnsi"/>
          <w:lang w:val="hr-HR" w:eastAsia="hr-HR"/>
        </w:rPr>
        <w:t xml:space="preserve"> </w:t>
      </w:r>
    </w:p>
    <w:p>
      <w:pPr>
        <w:pStyle w:val="ListParagraph"/>
        <w:numPr>
          <w:ilvl w:val="0"/>
          <w:numId w:val="3"/>
        </w:numPr>
        <w:rPr/>
      </w:pPr>
      <w:r>
        <w:rPr>
          <w:rFonts w:eastAsia="Times New Roman" w:cs="Calibri" w:cstheme="minorHAnsi"/>
          <w:sz w:val="24"/>
          <w:szCs w:val="24"/>
          <w:lang w:val="hr-HR" w:eastAsia="hr-HR"/>
        </w:rPr>
        <w:t>pisani praktični rad (mjerenja) na satu (najavljuje se)</w:t>
      </w:r>
    </w:p>
    <w:p>
      <w:pPr>
        <w:pStyle w:val="ListParagraph"/>
        <w:numPr>
          <w:ilvl w:val="0"/>
          <w:numId w:val="3"/>
        </w:numPr>
        <w:rPr/>
      </w:pPr>
      <w:r>
        <w:rPr>
          <w:rFonts w:eastAsia="Times New Roman" w:cs="Calibri" w:cstheme="minorHAnsi"/>
          <w:sz w:val="24"/>
          <w:szCs w:val="24"/>
          <w:lang w:val="hr-HR" w:eastAsia="hr-HR"/>
        </w:rPr>
        <w:t xml:space="preserve">vrednovanje </w:t>
      </w:r>
      <w:r>
        <w:rPr>
          <w:rFonts w:eastAsia="Times New Roman" w:cs="Calibri" w:cstheme="minorHAnsi"/>
          <w:sz w:val="24"/>
          <w:szCs w:val="24"/>
          <w:lang w:val="hr-HR" w:eastAsia="hr-HR"/>
        </w:rPr>
        <w:t xml:space="preserve">učenikove aktivnosti u istraživački usmjerenom učenju i poučavanju, a uključuje kontinuirano praćenje i pregledavanje učenikovih zapisa(npr. bilježnica, </w:t>
      </w:r>
      <w:r>
        <w:rPr>
          <w:rFonts w:eastAsia="Times New Roman" w:cs="Calibri" w:cstheme="minorHAnsi"/>
          <w:sz w:val="24"/>
          <w:szCs w:val="24"/>
          <w:lang w:val="hr-HR" w:eastAsia="hr-HR"/>
        </w:rPr>
        <w:t>RB</w:t>
      </w:r>
      <w:r>
        <w:rPr>
          <w:rFonts w:eastAsia="Times New Roman" w:cs="Calibri" w:cstheme="minorHAnsi"/>
          <w:sz w:val="24"/>
          <w:szCs w:val="24"/>
          <w:lang w:val="hr-HR" w:eastAsia="hr-HR"/>
        </w:rPr>
        <w:t xml:space="preserve">) </w:t>
      </w:r>
      <w:r>
        <w:rPr>
          <w:rFonts w:eastAsia="Times New Roman" w:cs="Calibri" w:cstheme="minorHAnsi"/>
          <w:sz w:val="24"/>
          <w:szCs w:val="24"/>
          <w:lang w:val="hr-HR" w:eastAsia="hr-HR"/>
        </w:rPr>
        <w:t>i postignuća</w:t>
      </w:r>
    </w:p>
    <w:p>
      <w:pPr>
        <w:pStyle w:val="ListParagraph"/>
        <w:numPr>
          <w:ilvl w:val="0"/>
          <w:numId w:val="3"/>
        </w:numPr>
        <w:rPr/>
      </w:pPr>
      <w:r>
        <w:rPr>
          <w:rFonts w:eastAsia="Times New Roman" w:cs="Calibri" w:cstheme="minorHAnsi"/>
          <w:sz w:val="24"/>
          <w:szCs w:val="24"/>
          <w:lang w:val="hr-HR" w:eastAsia="hr-HR"/>
        </w:rPr>
        <w:t>istraživački samostalni projekt koji učenik obavlja izvan nastave</w:t>
      </w:r>
    </w:p>
    <w:p>
      <w:pPr>
        <w:pStyle w:val="ListParagraph"/>
        <w:rPr>
          <w:rFonts w:cs="Calibri" w:cstheme="minorHAnsi"/>
          <w:lang w:val="hr-HR"/>
        </w:rPr>
      </w:pPr>
      <w:r>
        <w:rPr>
          <w:rFonts w:cs="Calibri" w:cstheme="minorHAnsi"/>
          <w:lang w:val="hr-HR"/>
        </w:rPr>
      </w:r>
    </w:p>
    <w:p>
      <w:pPr>
        <w:pStyle w:val="Normal"/>
        <w:rPr/>
      </w:pPr>
      <w:r>
        <w:rPr>
          <w:rFonts w:cs="Calibri" w:cstheme="minorHAnsi"/>
          <w:b/>
          <w:bCs/>
          <w:lang w:val="hr-HR"/>
        </w:rPr>
        <w:t xml:space="preserve">IZVAN RUBRIKA: </w:t>
      </w:r>
      <w:r>
        <w:rPr>
          <w:rFonts w:cs="Calibri" w:cstheme="minorHAnsi"/>
          <w:lang w:val="hr-HR"/>
        </w:rPr>
        <w:t xml:space="preserve"> Vrednovanje se provodi i zapisivanjem bilješki koje također utječu na zaključnu ocjenu </w:t>
      </w:r>
    </w:p>
    <w:p>
      <w:pPr>
        <w:pStyle w:val="ListParagraph"/>
        <w:numPr>
          <w:ilvl w:val="0"/>
          <w:numId w:val="3"/>
        </w:numPr>
        <w:rPr/>
      </w:pPr>
      <w:r>
        <w:rPr>
          <w:rFonts w:cs="Calibri" w:cstheme="minorHAnsi"/>
          <w:lang w:val="hr-HR"/>
        </w:rPr>
        <w:t>Kriteriji za bilješke :</w:t>
      </w:r>
    </w:p>
    <w:tbl>
      <w:tblPr>
        <w:tblStyle w:val="Reetkatablice"/>
        <w:tblW w:w="10584" w:type="dxa"/>
        <w:jc w:val="center"/>
        <w:tblInd w:w="0" w:type="dxa"/>
        <w:tblCellMar>
          <w:top w:w="0" w:type="dxa"/>
          <w:left w:w="108" w:type="dxa"/>
          <w:bottom w:w="0" w:type="dxa"/>
          <w:right w:w="108" w:type="dxa"/>
        </w:tblCellMar>
        <w:tblLook w:firstRow="1" w:noVBand="1" w:lastRow="0" w:firstColumn="1" w:lastColumn="0" w:noHBand="0" w:val="04a0"/>
      </w:tblPr>
      <w:tblGrid>
        <w:gridCol w:w="2245"/>
        <w:gridCol w:w="1782"/>
        <w:gridCol w:w="1771"/>
        <w:gridCol w:w="2313"/>
        <w:gridCol w:w="2473"/>
      </w:tblGrid>
      <w:tr>
        <w:trPr>
          <w:trHeight w:val="3680" w:hRule="atLeast"/>
        </w:trPr>
        <w:tc>
          <w:tcPr>
            <w:tcW w:w="2245" w:type="dxa"/>
            <w:tcBorders/>
            <w:shd w:fill="auto" w:val="clear"/>
            <w:vAlign w:val="center"/>
          </w:tcPr>
          <w:p>
            <w:pPr>
              <w:pStyle w:val="Normal"/>
              <w:spacing w:lineRule="auto" w:line="240" w:before="0" w:after="0"/>
              <w:jc w:val="center"/>
              <w:rPr/>
            </w:pPr>
            <w:r>
              <w:rPr>
                <w:rFonts w:cs="Calibri" w:cstheme="minorHAnsi"/>
                <w:sz w:val="18"/>
                <w:szCs w:val="18"/>
                <w:lang w:val="hr-HR"/>
              </w:rPr>
              <w:t>Izrazito teško usvaja gradivo, ne pokazuje interes za napredak i na satu je nepažljiv.</w:t>
            </w:r>
          </w:p>
          <w:p>
            <w:pPr>
              <w:pStyle w:val="Normal"/>
              <w:spacing w:lineRule="auto" w:line="240" w:before="0" w:after="0"/>
              <w:jc w:val="center"/>
              <w:rPr/>
            </w:pPr>
            <w:r>
              <w:rPr>
                <w:rFonts w:cs="Calibri" w:cstheme="minorHAnsi"/>
                <w:sz w:val="18"/>
                <w:szCs w:val="18"/>
                <w:lang w:val="hr-HR"/>
              </w:rPr>
              <w:t>Ne uspijeva doći do ispravnih odgovora ni uz pomoć razreda niti nastavnika.</w:t>
            </w:r>
          </w:p>
          <w:p>
            <w:pPr>
              <w:pStyle w:val="Normal"/>
              <w:spacing w:lineRule="auto" w:line="240" w:before="0" w:after="0"/>
              <w:jc w:val="center"/>
              <w:rPr/>
            </w:pPr>
            <w:r>
              <w:rPr>
                <w:rFonts w:cs="Calibri" w:cstheme="minorHAnsi"/>
                <w:sz w:val="18"/>
                <w:szCs w:val="18"/>
                <w:lang w:val="hr-HR"/>
              </w:rPr>
              <w:t>Ometa nastavu, ne prati događanja na satu. Ne sudjeluje u radu. Ne obazire se na upozorenja učitelja. Bilješke i pribor nepotpuni i neuredni. Neodgovoran prema postavljenim zadacima (ne piše domaći rad i sl.)</w:t>
            </w:r>
          </w:p>
        </w:tc>
        <w:tc>
          <w:tcPr>
            <w:tcW w:w="1782" w:type="dxa"/>
            <w:tcBorders/>
            <w:shd w:fill="auto" w:val="clear"/>
            <w:vAlign w:val="center"/>
          </w:tcPr>
          <w:p>
            <w:pPr>
              <w:pStyle w:val="Normal"/>
              <w:spacing w:lineRule="auto" w:line="240" w:before="0" w:after="0"/>
              <w:jc w:val="center"/>
              <w:rPr/>
            </w:pPr>
            <w:r>
              <w:rPr>
                <w:rFonts w:cs="Calibri" w:cstheme="minorHAnsi"/>
                <w:sz w:val="18"/>
                <w:szCs w:val="18"/>
                <w:lang w:val="hr-HR"/>
              </w:rPr>
              <w:t>Učenik površno pristupa zadatku i razumije osnovne pojmove i situaciju u zadatku i uz pomoć nastavnika i suučesnika u zadatku dolazi do ispravnih odgovora.</w:t>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r>
          </w:p>
          <w:p>
            <w:pPr>
              <w:pStyle w:val="Normal"/>
              <w:spacing w:lineRule="auto" w:line="240" w:before="0" w:after="0"/>
              <w:jc w:val="center"/>
              <w:rPr/>
            </w:pPr>
            <w:r>
              <w:rPr>
                <w:rFonts w:cs="Calibri" w:cstheme="minorHAnsi"/>
                <w:sz w:val="18"/>
                <w:szCs w:val="18"/>
                <w:lang w:val="hr-HR"/>
              </w:rPr>
              <w:t>Učenik sudjeluje u radu na poticaj učitelja. Učenik pasivno prati nastavu.</w:t>
            </w:r>
          </w:p>
        </w:tc>
        <w:tc>
          <w:tcPr>
            <w:tcW w:w="1771" w:type="dxa"/>
            <w:tcBorders/>
            <w:shd w:fill="auto" w:val="clear"/>
            <w:vAlign w:val="center"/>
          </w:tcPr>
          <w:p>
            <w:pPr>
              <w:pStyle w:val="Normal"/>
              <w:spacing w:lineRule="auto" w:line="240" w:before="0" w:after="0"/>
              <w:jc w:val="center"/>
              <w:rPr/>
            </w:pPr>
            <w:r>
              <w:rPr>
                <w:rFonts w:cs="Calibri" w:cstheme="minorHAnsi"/>
                <w:sz w:val="18"/>
                <w:szCs w:val="18"/>
                <w:lang w:val="hr-HR"/>
              </w:rPr>
              <w:t>Učenik razumije djelomično situaciju u zadatku i uz pomoć suučesnika u zadatku dolazi do ispravnih odgovora.</w:t>
            </w:r>
          </w:p>
          <w:p>
            <w:pPr>
              <w:pStyle w:val="Normal"/>
              <w:spacing w:lineRule="auto" w:line="240" w:before="0" w:after="0"/>
              <w:jc w:val="center"/>
              <w:rPr>
                <w:rFonts w:cs="Calibri" w:cstheme="minorHAnsi"/>
                <w:sz w:val="18"/>
                <w:szCs w:val="18"/>
                <w:lang w:val="hr-HR"/>
              </w:rPr>
            </w:pPr>
            <w:r>
              <w:rPr>
                <w:rFonts w:cs="Calibri" w:cstheme="minorHAnsi"/>
                <w:sz w:val="18"/>
                <w:szCs w:val="18"/>
                <w:lang w:val="hr-HR"/>
              </w:rPr>
            </w:r>
          </w:p>
          <w:p>
            <w:pPr>
              <w:pStyle w:val="Normal"/>
              <w:spacing w:lineRule="auto" w:line="240" w:before="0" w:after="0"/>
              <w:jc w:val="center"/>
              <w:rPr/>
            </w:pPr>
            <w:r>
              <w:rPr>
                <w:rFonts w:cs="Calibri" w:cstheme="minorHAnsi"/>
                <w:sz w:val="18"/>
                <w:szCs w:val="18"/>
                <w:lang w:val="hr-HR"/>
              </w:rPr>
              <w:t>Povremeno zainteresiran za rad i samoinicijativno se uključuje u nastavu. Postavljene zadatke obavlja površno.</w:t>
            </w:r>
          </w:p>
        </w:tc>
        <w:tc>
          <w:tcPr>
            <w:tcW w:w="2313" w:type="dxa"/>
            <w:tcBorders/>
            <w:shd w:fill="auto" w:val="clear"/>
            <w:vAlign w:val="center"/>
          </w:tcPr>
          <w:p>
            <w:pPr>
              <w:pStyle w:val="Default"/>
              <w:spacing w:lineRule="auto" w:line="240" w:before="0" w:after="0"/>
              <w:jc w:val="center"/>
              <w:rPr/>
            </w:pPr>
            <w:r>
              <w:rPr>
                <w:sz w:val="18"/>
                <w:szCs w:val="18"/>
              </w:rPr>
              <w:t xml:space="preserve">Učenik razumije pojmove i situaciju u zadatku i samostalno dolazi do ispravnih odgovora, a tek uz pomoć nastavnika povezuje zadatak s novom problemskom situacijom. </w:t>
            </w:r>
          </w:p>
          <w:p>
            <w:pPr>
              <w:pStyle w:val="Default"/>
              <w:spacing w:lineRule="auto" w:line="240" w:before="0" w:after="0"/>
              <w:jc w:val="center"/>
              <w:rPr>
                <w:sz w:val="18"/>
                <w:szCs w:val="18"/>
              </w:rPr>
            </w:pPr>
            <w:r>
              <w:rPr>
                <w:sz w:val="18"/>
                <w:szCs w:val="18"/>
              </w:rPr>
            </w:r>
          </w:p>
          <w:p>
            <w:pPr>
              <w:pStyle w:val="Normal"/>
              <w:spacing w:lineRule="auto" w:line="240" w:before="0" w:after="0"/>
              <w:jc w:val="center"/>
              <w:rPr/>
            </w:pPr>
            <w:r>
              <w:rPr>
                <w:rFonts w:cs="Calibri" w:cstheme="minorHAnsi"/>
                <w:sz w:val="18"/>
                <w:szCs w:val="18"/>
                <w:lang w:val="hr-HR"/>
              </w:rPr>
              <w:t xml:space="preserve">Zainteresiran za nastavne sadržaje, što pokazuje aktivnošću na satu. Odgvoran prema postavljenim zadacima. </w:t>
            </w:r>
            <w:r>
              <w:rPr>
                <w:rFonts w:cs="Calibri" w:cstheme="minorHAnsi"/>
                <w:sz w:val="18"/>
                <w:szCs w:val="18"/>
              </w:rPr>
              <w:t>Spreman pomoći.</w:t>
            </w:r>
          </w:p>
        </w:tc>
        <w:tc>
          <w:tcPr>
            <w:tcW w:w="2473" w:type="dxa"/>
            <w:tcBorders/>
            <w:shd w:fill="auto" w:val="clear"/>
            <w:vAlign w:val="center"/>
          </w:tcPr>
          <w:p>
            <w:pPr>
              <w:pStyle w:val="Normal"/>
              <w:spacing w:lineRule="auto" w:line="240" w:before="0" w:after="0"/>
              <w:jc w:val="center"/>
              <w:rPr/>
            </w:pPr>
            <w:r>
              <w:rPr>
                <w:rFonts w:cs="Calibri" w:cstheme="minorHAnsi"/>
                <w:sz w:val="18"/>
                <w:szCs w:val="18"/>
                <w:lang w:val="hr-HR"/>
              </w:rPr>
              <w:t>Učenik razumije pojmove i situaciju u zadatku i samostalno dolazi do ispravnih odgovora, te tumači zadatak i povezuje ga sa novom problemskom situacijom.</w:t>
            </w:r>
          </w:p>
          <w:p>
            <w:pPr>
              <w:pStyle w:val="Normal"/>
              <w:spacing w:lineRule="auto" w:line="240" w:before="0" w:after="0"/>
              <w:rPr>
                <w:rFonts w:cs="Calibri" w:cstheme="minorHAnsi"/>
                <w:sz w:val="18"/>
                <w:szCs w:val="18"/>
                <w:lang w:val="hr-HR"/>
              </w:rPr>
            </w:pPr>
            <w:r>
              <w:rPr>
                <w:rFonts w:cs="Calibri" w:cstheme="minorHAnsi"/>
                <w:sz w:val="18"/>
                <w:szCs w:val="18"/>
                <w:lang w:val="hr-HR"/>
              </w:rPr>
            </w:r>
          </w:p>
          <w:p>
            <w:pPr>
              <w:pStyle w:val="Normal"/>
              <w:spacing w:lineRule="auto" w:line="240" w:before="0" w:after="0"/>
              <w:jc w:val="center"/>
              <w:rPr/>
            </w:pPr>
            <w:r>
              <w:rPr>
                <w:rFonts w:cs="Calibri" w:cstheme="minorHAnsi"/>
                <w:sz w:val="18"/>
                <w:szCs w:val="18"/>
                <w:lang w:val="hr-HR"/>
              </w:rPr>
              <w:t>Sve postavljene zadatke obavlja uredno, samoinicijativno, služeći se dodatnim sadržajima. Uvijek spreman za suradnju, izrazito aktivan, ali i pristojan tijekom sata. Odgovoran prema svim postavljenim zadacima.</w:t>
            </w:r>
          </w:p>
        </w:tc>
      </w:tr>
    </w:tbl>
    <w:p>
      <w:pPr>
        <w:pStyle w:val="ListParagraph"/>
        <w:rPr/>
      </w:pPr>
      <w:r>
        <w:rPr>
          <w:rFonts w:cs="Calibri" w:cstheme="minorHAnsi"/>
          <w:sz w:val="24"/>
          <w:szCs w:val="24"/>
          <w:lang w:val="hr-HR"/>
        </w:rPr>
        <w:br/>
      </w:r>
    </w:p>
    <w:p>
      <w:pPr>
        <w:pStyle w:val="ListParagraph"/>
        <w:ind w:left="720" w:hanging="0"/>
        <w:rPr/>
      </w:pPr>
      <w:r>
        <w:rPr>
          <w:rFonts w:cs="Calibri" w:cstheme="minorHAnsi"/>
          <w:sz w:val="24"/>
          <w:szCs w:val="24"/>
          <w:lang w:val="hr-HR"/>
        </w:rPr>
        <w:t>Napomene:</w:t>
      </w:r>
    </w:p>
    <w:p>
      <w:pPr>
        <w:pStyle w:val="Normal"/>
        <w:ind w:hanging="0"/>
        <w:rPr/>
      </w:pPr>
      <w:r>
        <w:rPr>
          <w:rFonts w:cs="Calibri" w:cstheme="minorHAnsi"/>
          <w:b/>
          <w:lang w:val="hr-HR"/>
        </w:rPr>
        <w:tab/>
        <w:t>DOMAĆI RADOVI:</w:t>
      </w:r>
    </w:p>
    <w:p>
      <w:pPr>
        <w:pStyle w:val="ListParagraph"/>
        <w:numPr>
          <w:ilvl w:val="0"/>
          <w:numId w:val="3"/>
        </w:numPr>
        <w:rPr/>
      </w:pPr>
      <w:r>
        <w:rPr>
          <w:rFonts w:eastAsia="Times New Roman" w:cs="Calibri" w:cstheme="minorHAnsi"/>
          <w:lang w:val="hr-HR" w:eastAsia="hr-HR"/>
        </w:rPr>
        <w:t>DR smatra se prolazan ako je učenik napisao više od 50% domaćeg rada.</w:t>
      </w:r>
    </w:p>
    <w:p>
      <w:pPr>
        <w:pStyle w:val="ListParagraph"/>
        <w:numPr>
          <w:ilvl w:val="0"/>
          <w:numId w:val="3"/>
        </w:numPr>
        <w:rPr/>
      </w:pPr>
      <w:r>
        <w:rPr>
          <w:rFonts w:eastAsia="Times New Roman" w:cs="Calibri" w:cstheme="minorHAnsi"/>
          <w:lang w:val="hr-HR" w:eastAsia="hr-HR"/>
        </w:rPr>
        <w:t>Od učenika se očekuje da se drži pravila pristojnog ponašanja na satu</w:t>
      </w:r>
    </w:p>
    <w:p>
      <w:pPr>
        <w:pStyle w:val="ListParagraph"/>
        <w:rPr>
          <w:rFonts w:cs="Calibri" w:cstheme="minorHAnsi"/>
          <w:lang w:val="hr-HR"/>
        </w:rPr>
      </w:pPr>
      <w:r>
        <w:rPr>
          <w:rFonts w:cs="Calibri" w:cstheme="minorHAnsi"/>
          <w:lang w:val="hr-HR"/>
        </w:rPr>
      </w:r>
    </w:p>
    <w:p>
      <w:pPr>
        <w:pStyle w:val="Normal"/>
        <w:rPr/>
      </w:pPr>
      <w:r>
        <w:rPr>
          <w:rFonts w:cs="Calibri" w:cstheme="minorHAnsi"/>
          <w:b/>
          <w:bCs/>
          <w:lang w:val="hr-HR"/>
        </w:rPr>
        <w:tab/>
        <w:t>PISANE PROVJERE:</w:t>
      </w:r>
    </w:p>
    <w:p>
      <w:pPr>
        <w:pStyle w:val="ListParagraph"/>
        <w:numPr>
          <w:ilvl w:val="0"/>
          <w:numId w:val="5"/>
        </w:numPr>
        <w:rPr/>
      </w:pPr>
      <w:r>
        <w:rPr>
          <w:rFonts w:cs="Calibri" w:cstheme="minorHAnsi"/>
          <w:lang w:val="hr-HR"/>
        </w:rPr>
        <w:t xml:space="preserve">Sat prije provjere zajednički se ponavlja gradivo i vježba. Učenici za domaći rad tada dobivaju zadatke slične većini zadataka koji se pojavljuju u provjeri.   </w:t>
      </w:r>
    </w:p>
    <w:p>
      <w:pPr>
        <w:pStyle w:val="ListParagraph"/>
        <w:numPr>
          <w:ilvl w:val="0"/>
          <w:numId w:val="5"/>
        </w:numPr>
        <w:rPr/>
      </w:pPr>
      <w:r>
        <w:rPr>
          <w:rFonts w:cs="Calibri" w:cstheme="minorHAnsi"/>
          <w:lang w:val="hr-HR"/>
        </w:rPr>
        <w:t xml:space="preserve">Zadatci su poredani po težini, svaki u pravilu nosi isti broj bodova. </w:t>
      </w:r>
    </w:p>
    <w:p>
      <w:pPr>
        <w:pStyle w:val="ListParagraph"/>
        <w:numPr>
          <w:ilvl w:val="0"/>
          <w:numId w:val="5"/>
        </w:numPr>
        <w:rPr/>
      </w:pPr>
      <w:r>
        <w:rPr>
          <w:rFonts w:cs="Calibri" w:cstheme="minorHAnsi"/>
          <w:lang w:val="hr-HR"/>
        </w:rPr>
        <w:t>Jednom najavljeni datum pisane provjere ne može se odgoditi.</w:t>
      </w:r>
    </w:p>
    <w:p>
      <w:pPr>
        <w:pStyle w:val="ListParagraph"/>
        <w:numPr>
          <w:ilvl w:val="0"/>
          <w:numId w:val="5"/>
        </w:numPr>
        <w:rPr/>
      </w:pPr>
      <w:r>
        <w:rPr>
          <w:rFonts w:cs="Calibri" w:cstheme="minorHAnsi"/>
          <w:lang w:val="hr-HR"/>
        </w:rPr>
        <w:t>Učenicima je za vrijeme pisane provjere zabranjeno upotrebljavati išta osim olovke, gumice i kalkulatora (po potrebi ravnala i šestara) te im je zabranjeno prepisivanje, kao i ikakav izlazak iz učionice. Kada učitelj primjeti da se netko od učenika ne drži pravila, učenik će biti ocjenjen ocjenom nedovoljan (1) iz te pisane provjere.</w:t>
      </w:r>
    </w:p>
    <w:p>
      <w:pPr>
        <w:pStyle w:val="ListParagraph"/>
        <w:numPr>
          <w:ilvl w:val="0"/>
          <w:numId w:val="5"/>
        </w:numPr>
        <w:rPr/>
      </w:pPr>
      <w:r>
        <w:rPr>
          <w:rFonts w:cs="Calibri" w:cstheme="minorHAnsi"/>
          <w:lang w:val="hr-HR"/>
        </w:rPr>
        <w:t xml:space="preserve"> </w:t>
      </w:r>
      <w:r>
        <w:rPr>
          <w:rFonts w:cs="Calibri" w:cstheme="minorHAnsi"/>
          <w:lang w:val="hr-HR"/>
        </w:rPr>
        <w:t>Ukoliko je učenik izostao sa sata pisanja provjere, piše ju odmah sljedeći sat u slučaju da je iz škole izostao samo jedan dan. U slučaju duljeg, opravdanog, izostajanja učenik će pisati provjeru kada se dogovori sa učiteljem.</w:t>
        <w:br/>
      </w:r>
    </w:p>
    <w:p>
      <w:pPr>
        <w:pStyle w:val="ListParagraph"/>
        <w:rPr>
          <w:rFonts w:cs="Calibri" w:cstheme="minorHAnsi"/>
          <w:lang w:val="hr-HR"/>
        </w:rPr>
      </w:pPr>
      <w:r>
        <w:rPr>
          <w:rFonts w:cs="Calibri" w:cstheme="minorHAnsi"/>
          <w:lang w:val="hr-HR"/>
        </w:rPr>
      </w:r>
    </w:p>
    <w:p>
      <w:pPr>
        <w:pStyle w:val="ListParagraph"/>
        <w:numPr>
          <w:ilvl w:val="0"/>
          <w:numId w:val="5"/>
        </w:numPr>
        <w:rPr/>
      </w:pPr>
      <w:r>
        <w:rPr>
          <w:rFonts w:cs="Calibri" w:cstheme="minorHAnsi"/>
          <w:sz w:val="24"/>
          <w:szCs w:val="24"/>
          <w:lang w:val="hr-HR"/>
        </w:rPr>
        <w:t>Pri vrednovanju pisanih provjera vrijedi kriterij:</w:t>
      </w:r>
    </w:p>
    <w:tbl>
      <w:tblPr>
        <w:tblStyle w:val="Reetkatablice"/>
        <w:tblW w:w="10730" w:type="dxa"/>
        <w:jc w:val="center"/>
        <w:tblInd w:w="0" w:type="dxa"/>
        <w:tblCellMar>
          <w:top w:w="0" w:type="dxa"/>
          <w:left w:w="108" w:type="dxa"/>
          <w:bottom w:w="0" w:type="dxa"/>
          <w:right w:w="108" w:type="dxa"/>
        </w:tblCellMar>
        <w:tblLook w:firstRow="1" w:noVBand="1" w:lastRow="0" w:firstColumn="1" w:lastColumn="0" w:noHBand="0" w:val="04a0"/>
      </w:tblPr>
      <w:tblGrid>
        <w:gridCol w:w="2388"/>
        <w:gridCol w:w="1794"/>
        <w:gridCol w:w="1629"/>
        <w:gridCol w:w="1575"/>
        <w:gridCol w:w="1679"/>
        <w:gridCol w:w="1664"/>
      </w:tblGrid>
      <w:tr>
        <w:trPr>
          <w:trHeight w:val="449" w:hRule="atLeast"/>
        </w:trPr>
        <w:tc>
          <w:tcPr>
            <w:tcW w:w="2388" w:type="dxa"/>
            <w:tcBorders/>
            <w:shd w:fill="auto" w:val="clear"/>
          </w:tcPr>
          <w:p>
            <w:pPr>
              <w:pStyle w:val="Normal"/>
              <w:spacing w:lineRule="auto" w:line="240" w:before="0" w:after="0"/>
              <w:jc w:val="center"/>
              <w:rPr/>
            </w:pPr>
            <w:r>
              <w:rPr>
                <w:rFonts w:cs="Calibri" w:cstheme="minorHAnsi"/>
                <w:sz w:val="24"/>
                <w:szCs w:val="24"/>
                <w:lang w:val="hr-HR"/>
              </w:rPr>
              <w:t>Element vrednovanja</w:t>
            </w:r>
          </w:p>
        </w:tc>
        <w:tc>
          <w:tcPr>
            <w:tcW w:w="1794" w:type="dxa"/>
            <w:tcBorders/>
            <w:shd w:fill="auto" w:val="clear"/>
            <w:vAlign w:val="center"/>
          </w:tcPr>
          <w:p>
            <w:pPr>
              <w:pStyle w:val="Normal"/>
              <w:spacing w:lineRule="auto" w:line="240" w:before="0" w:after="0"/>
              <w:jc w:val="center"/>
              <w:rPr/>
            </w:pPr>
            <w:r>
              <w:rPr>
                <w:rFonts w:cs="Calibri" w:cstheme="minorHAnsi"/>
                <w:sz w:val="24"/>
                <w:szCs w:val="24"/>
                <w:lang w:val="hr-HR"/>
              </w:rPr>
              <w:t>nedovoljan (1)</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dovoljan (2)</w:t>
            </w:r>
          </w:p>
        </w:tc>
        <w:tc>
          <w:tcPr>
            <w:tcW w:w="1575" w:type="dxa"/>
            <w:tcBorders/>
            <w:shd w:fill="auto" w:val="clear"/>
            <w:vAlign w:val="center"/>
          </w:tcPr>
          <w:p>
            <w:pPr>
              <w:pStyle w:val="Normal"/>
              <w:spacing w:lineRule="auto" w:line="240" w:before="0" w:after="0"/>
              <w:jc w:val="center"/>
              <w:rPr/>
            </w:pPr>
            <w:r>
              <w:rPr>
                <w:rFonts w:cs="Calibri" w:cstheme="minorHAnsi"/>
                <w:sz w:val="24"/>
                <w:szCs w:val="24"/>
                <w:lang w:val="hr-HR"/>
              </w:rPr>
              <w:t>dobar (3)</w:t>
            </w:r>
          </w:p>
        </w:tc>
        <w:tc>
          <w:tcPr>
            <w:tcW w:w="1679" w:type="dxa"/>
            <w:tcBorders/>
            <w:shd w:fill="auto" w:val="clear"/>
            <w:vAlign w:val="center"/>
          </w:tcPr>
          <w:p>
            <w:pPr>
              <w:pStyle w:val="Normal"/>
              <w:spacing w:lineRule="auto" w:line="240" w:before="0" w:after="0"/>
              <w:jc w:val="center"/>
              <w:rPr/>
            </w:pPr>
            <w:r>
              <w:rPr>
                <w:rFonts w:cs="Calibri" w:cstheme="minorHAnsi"/>
                <w:sz w:val="24"/>
                <w:szCs w:val="24"/>
                <w:lang w:val="hr-HR"/>
              </w:rPr>
              <w:t>vrlo dobar (4)</w:t>
            </w:r>
          </w:p>
        </w:tc>
        <w:tc>
          <w:tcPr>
            <w:tcW w:w="1664" w:type="dxa"/>
            <w:tcBorders/>
            <w:shd w:fill="auto" w:val="clear"/>
            <w:vAlign w:val="center"/>
          </w:tcPr>
          <w:p>
            <w:pPr>
              <w:pStyle w:val="Normal"/>
              <w:spacing w:lineRule="auto" w:line="240" w:before="0" w:after="0"/>
              <w:jc w:val="center"/>
              <w:rPr/>
            </w:pPr>
            <w:r>
              <w:rPr>
                <w:rFonts w:cs="Calibri" w:cstheme="minorHAnsi"/>
                <w:sz w:val="24"/>
                <w:szCs w:val="24"/>
                <w:lang w:val="hr-HR"/>
              </w:rPr>
              <w:t>odličan (5)</w:t>
            </w:r>
          </w:p>
        </w:tc>
      </w:tr>
      <w:tr>
        <w:trPr>
          <w:trHeight w:val="395" w:hRule="atLeast"/>
        </w:trPr>
        <w:tc>
          <w:tcPr>
            <w:tcW w:w="2388" w:type="dxa"/>
            <w:tcBorders/>
            <w:shd w:fill="auto" w:val="clear"/>
          </w:tcPr>
          <w:p>
            <w:pPr>
              <w:pStyle w:val="Normal"/>
              <w:spacing w:lineRule="auto" w:line="240" w:before="0" w:after="0"/>
              <w:jc w:val="center"/>
              <w:rPr/>
            </w:pPr>
            <w:r>
              <w:rPr>
                <w:rFonts w:cs="Calibri" w:cstheme="minorHAnsi"/>
                <w:sz w:val="24"/>
                <w:szCs w:val="24"/>
                <w:lang w:val="hr-HR"/>
              </w:rPr>
              <w:t>ZNANJE I VJEŠTINE</w:t>
            </w:r>
          </w:p>
        </w:tc>
        <w:tc>
          <w:tcPr>
            <w:tcW w:w="179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0% - 50% </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50% – 60% </w:t>
            </w:r>
          </w:p>
        </w:tc>
        <w:tc>
          <w:tcPr>
            <w:tcW w:w="1575"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61% - 80% </w:t>
            </w:r>
          </w:p>
        </w:tc>
        <w:tc>
          <w:tcPr>
            <w:tcW w:w="167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81% - 90% </w:t>
            </w:r>
          </w:p>
        </w:tc>
        <w:tc>
          <w:tcPr>
            <w:tcW w:w="166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91% - 100% </w:t>
            </w:r>
          </w:p>
        </w:tc>
      </w:tr>
      <w:tr>
        <w:trPr>
          <w:trHeight w:val="395" w:hRule="atLeast"/>
        </w:trPr>
        <w:tc>
          <w:tcPr>
            <w:tcW w:w="2388" w:type="dxa"/>
            <w:tcBorders/>
            <w:shd w:fill="auto" w:val="clear"/>
          </w:tcPr>
          <w:p>
            <w:pPr>
              <w:pStyle w:val="Normal"/>
              <w:spacing w:lineRule="auto" w:line="240" w:before="0" w:after="0"/>
              <w:jc w:val="center"/>
              <w:rPr/>
            </w:pPr>
            <w:r>
              <w:rPr>
                <w:rFonts w:cs="Calibri" w:cstheme="minorHAnsi"/>
                <w:sz w:val="24"/>
                <w:szCs w:val="24"/>
                <w:lang w:val="hr-HR"/>
              </w:rPr>
              <w:t>KONCEPTUALNI I NUMERIČKI ZADATCI</w:t>
            </w:r>
          </w:p>
        </w:tc>
        <w:tc>
          <w:tcPr>
            <w:tcW w:w="179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0% - 45% </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45% – 60% </w:t>
            </w:r>
          </w:p>
        </w:tc>
        <w:tc>
          <w:tcPr>
            <w:tcW w:w="1575"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61% - 75% </w:t>
            </w:r>
          </w:p>
        </w:tc>
        <w:tc>
          <w:tcPr>
            <w:tcW w:w="167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76% - 90% </w:t>
            </w:r>
          </w:p>
        </w:tc>
        <w:tc>
          <w:tcPr>
            <w:tcW w:w="166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91% - 100% </w:t>
            </w:r>
          </w:p>
        </w:tc>
      </w:tr>
      <w:tr>
        <w:trPr>
          <w:trHeight w:val="395" w:hRule="atLeast"/>
        </w:trPr>
        <w:tc>
          <w:tcPr>
            <w:tcW w:w="2388" w:type="dxa"/>
            <w:tcBorders/>
            <w:shd w:fill="auto" w:val="clear"/>
          </w:tcPr>
          <w:p>
            <w:pPr>
              <w:pStyle w:val="Normal"/>
              <w:spacing w:lineRule="auto" w:line="240" w:before="0" w:after="0"/>
              <w:jc w:val="center"/>
              <w:rPr/>
            </w:pPr>
            <w:r>
              <w:rPr>
                <w:rFonts w:cs="Calibri" w:cstheme="minorHAnsi"/>
                <w:sz w:val="24"/>
                <w:szCs w:val="24"/>
                <w:lang w:val="hr-HR"/>
              </w:rPr>
              <w:t>ISTRAŽIVANJE FIZIČKIH POJAVA</w:t>
            </w:r>
          </w:p>
        </w:tc>
        <w:tc>
          <w:tcPr>
            <w:tcW w:w="179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0% - 50% </w:t>
            </w:r>
          </w:p>
        </w:tc>
        <w:tc>
          <w:tcPr>
            <w:tcW w:w="162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50% – 60% </w:t>
            </w:r>
          </w:p>
        </w:tc>
        <w:tc>
          <w:tcPr>
            <w:tcW w:w="1575"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61% - 80% </w:t>
            </w:r>
          </w:p>
        </w:tc>
        <w:tc>
          <w:tcPr>
            <w:tcW w:w="1679"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81% - 90% </w:t>
            </w:r>
          </w:p>
        </w:tc>
        <w:tc>
          <w:tcPr>
            <w:tcW w:w="1664" w:type="dxa"/>
            <w:tcBorders/>
            <w:shd w:fill="auto" w:val="clear"/>
            <w:vAlign w:val="center"/>
          </w:tcPr>
          <w:p>
            <w:pPr>
              <w:pStyle w:val="Normal"/>
              <w:spacing w:lineRule="auto" w:line="240" w:before="0" w:after="0"/>
              <w:jc w:val="center"/>
              <w:rPr/>
            </w:pPr>
            <w:r>
              <w:rPr>
                <w:rFonts w:cs="Calibri" w:cstheme="minorHAnsi"/>
                <w:sz w:val="24"/>
                <w:szCs w:val="24"/>
                <w:lang w:val="hr-HR"/>
              </w:rPr>
              <w:t xml:space="preserve">91% - 100% </w:t>
            </w:r>
          </w:p>
        </w:tc>
      </w:tr>
    </w:tbl>
    <w:p>
      <w:pPr>
        <w:pStyle w:val="Normal"/>
        <w:numPr>
          <w:ilvl w:val="0"/>
          <w:numId w:val="0"/>
        </w:numPr>
        <w:ind w:left="720" w:hanging="0"/>
        <w:rPr>
          <w:rFonts w:cs="Calibri" w:cstheme="minorHAnsi"/>
          <w:lang w:val="hr-HR"/>
        </w:rPr>
      </w:pPr>
      <w:r>
        <w:rPr>
          <w:rFonts w:cs="Calibri" w:cstheme="minorHAnsi"/>
          <w:lang w:val="hr-HR"/>
        </w:rPr>
      </w:r>
    </w:p>
    <w:p>
      <w:pPr>
        <w:pStyle w:val="Normal"/>
        <w:rPr/>
      </w:pPr>
      <w:r>
        <w:rPr>
          <w:rFonts w:cs="Calibri" w:cstheme="minorHAnsi"/>
          <w:b/>
          <w:bCs/>
          <w:lang w:val="hr-HR"/>
        </w:rPr>
        <w:tab/>
        <w:t>ISPRAVCI:</w:t>
      </w:r>
    </w:p>
    <w:p>
      <w:pPr>
        <w:pStyle w:val="ListParagraph"/>
        <w:numPr>
          <w:ilvl w:val="0"/>
          <w:numId w:val="2"/>
        </w:numPr>
        <w:rPr/>
      </w:pPr>
      <w:r>
        <w:rPr>
          <w:rFonts w:cs="Calibri" w:cstheme="minorHAnsi"/>
          <w:lang w:val="hr-HR"/>
        </w:rPr>
        <w:t xml:space="preserve">Ispravljati se mogu samo negativne ocjene. Ispravci se pišu tjedan dana nakon pisanja provjere. Sat prije ispravaka učenici će javno sa učiteljem analizirati provjeru tako da će im učitelj obrazložiti gdje su najviše griješili, te će imati priliku pojedinačno pitati za nejasnoće pri upisivanju ocjena, nakon čega slijedi zajedničko rješavanje zadataka iz provjere u bilježnicu. </w:t>
      </w:r>
    </w:p>
    <w:p>
      <w:pPr>
        <w:pStyle w:val="ListParagraph"/>
        <w:numPr>
          <w:ilvl w:val="0"/>
          <w:numId w:val="2"/>
        </w:numPr>
        <w:rPr/>
      </w:pPr>
      <w:r>
        <w:rPr>
          <w:rFonts w:cs="Calibri" w:cstheme="minorHAnsi"/>
          <w:lang w:val="hr-HR"/>
        </w:rPr>
        <w:t xml:space="preserve">Ako učenik ne ispravi ocjenu na tom satu, zaostali ispravci pišu se </w:t>
      </w:r>
      <w:r>
        <w:rPr>
          <w:rFonts w:cs="Calibri" w:cstheme="minorHAnsi"/>
          <w:lang w:val="hr-HR"/>
        </w:rPr>
        <w:t>na satu dopunske nastave</w:t>
      </w:r>
      <w:r>
        <w:rPr>
          <w:rFonts w:cs="Calibri" w:cstheme="minorHAnsi"/>
          <w:lang w:val="hr-HR"/>
        </w:rPr>
        <w:t>.</w:t>
        <w:br/>
      </w:r>
    </w:p>
    <w:p>
      <w:pPr>
        <w:pStyle w:val="Normal"/>
        <w:rPr/>
      </w:pPr>
      <w:r>
        <w:rPr>
          <w:rFonts w:cs="Calibri" w:cstheme="minorHAnsi"/>
          <w:b/>
          <w:bCs/>
          <w:lang w:val="hr-HR"/>
        </w:rPr>
        <w:tab/>
        <w:t>ZAKLJUČNA OCJENA:</w:t>
      </w:r>
    </w:p>
    <w:p>
      <w:pPr>
        <w:pStyle w:val="Normal"/>
        <w:numPr>
          <w:ilvl w:val="0"/>
          <w:numId w:val="11"/>
        </w:numPr>
        <w:rPr/>
      </w:pPr>
      <w:bookmarkStart w:id="1" w:name="__DdeLink__862_2276193156"/>
      <w:r>
        <w:rPr>
          <w:lang w:val="hr-HR"/>
        </w:rPr>
        <w:t>U skladu sa propisanim predmetnim kurikulumom svi elementi doprinose zaključnoj ocjeni ravnopravno, a zaključna ocjena ne mora biti aritmetička sredina svih ocjena iz fizike tokom godine.</w:t>
      </w:r>
      <w:bookmarkEnd w:id="1"/>
    </w:p>
    <w:p>
      <w:pPr>
        <w:pStyle w:val="Normal"/>
        <w:numPr>
          <w:ilvl w:val="0"/>
          <w:numId w:val="11"/>
        </w:numPr>
        <w:rPr/>
      </w:pPr>
      <w:r>
        <w:rPr>
          <w:lang w:val="hr-HR"/>
        </w:rPr>
        <w:t>Ukoliko učenik ima jednu ili više cjelina ocijenjene nedovoljnim, zaključna ocjena je nedovoljan, te se učenik upućuje na dopunski rad iz cjelina koje nisu pozitivne.</w:t>
      </w:r>
    </w:p>
    <w:p>
      <w:pPr>
        <w:pStyle w:val="Normal"/>
        <w:rPr>
          <w:lang w:val="hr-HR"/>
        </w:rPr>
      </w:pPr>
      <w:r>
        <w:rPr>
          <w:lang w:val="hr-HR"/>
        </w:rPr>
      </w:r>
    </w:p>
    <w:p>
      <w:pPr>
        <w:pStyle w:val="Normal"/>
        <w:spacing w:lineRule="auto" w:line="240" w:before="0" w:after="0"/>
        <w:rPr/>
      </w:pPr>
      <w:r>
        <w:rPr>
          <w:rFonts w:eastAsia="Times New Roman" w:cs="Calibri" w:cstheme="minorHAnsi"/>
          <w:b/>
          <w:bCs/>
          <w:lang w:val="hr-HR" w:eastAsia="hr-HR"/>
        </w:rPr>
        <w:t>OBAVEZNI PRIBOR ZA NASTAVU FIZIKE:</w:t>
      </w:r>
    </w:p>
    <w:p>
      <w:pPr>
        <w:pStyle w:val="Normal"/>
        <w:numPr>
          <w:ilvl w:val="0"/>
          <w:numId w:val="1"/>
        </w:numPr>
        <w:spacing w:lineRule="auto" w:line="240" w:before="0" w:after="0"/>
        <w:ind w:left="540" w:hanging="0"/>
        <w:rPr/>
      </w:pPr>
      <w:r>
        <w:rPr>
          <w:rFonts w:eastAsia="Times New Roman" w:cs="Calibri" w:cstheme="minorHAnsi"/>
          <w:lang w:val="hr-HR" w:eastAsia="hr-HR"/>
        </w:rPr>
        <w:t>udžbenik</w:t>
      </w:r>
    </w:p>
    <w:p>
      <w:pPr>
        <w:pStyle w:val="Normal"/>
        <w:numPr>
          <w:ilvl w:val="0"/>
          <w:numId w:val="1"/>
        </w:numPr>
        <w:spacing w:lineRule="auto" w:line="240" w:before="0" w:after="0"/>
        <w:ind w:left="540" w:hanging="0"/>
        <w:rPr/>
      </w:pPr>
      <w:r>
        <w:rPr>
          <w:rFonts w:eastAsia="Times New Roman" w:cs="Calibri" w:cstheme="minorHAnsi"/>
          <w:lang w:val="hr-HR" w:eastAsia="hr-HR"/>
        </w:rPr>
        <w:t>radna bilježnica</w:t>
      </w:r>
    </w:p>
    <w:p>
      <w:pPr>
        <w:pStyle w:val="Normal"/>
        <w:numPr>
          <w:ilvl w:val="0"/>
          <w:numId w:val="1"/>
        </w:numPr>
        <w:spacing w:lineRule="auto" w:line="240" w:before="0" w:after="0"/>
        <w:ind w:left="540" w:hanging="0"/>
        <w:rPr/>
      </w:pPr>
      <w:r>
        <w:rPr>
          <w:rFonts w:eastAsia="Times New Roman" w:cs="Calibri" w:cstheme="minorHAnsi"/>
          <w:lang w:val="hr-HR" w:eastAsia="hr-HR"/>
        </w:rPr>
        <w:t>matematička bilježnica, A4 format</w:t>
      </w:r>
    </w:p>
    <w:p>
      <w:pPr>
        <w:pStyle w:val="Normal"/>
        <w:numPr>
          <w:ilvl w:val="0"/>
          <w:numId w:val="1"/>
        </w:numPr>
        <w:spacing w:lineRule="auto" w:line="240" w:before="0" w:after="0"/>
        <w:ind w:left="540" w:hanging="0"/>
        <w:rPr/>
      </w:pPr>
      <w:r>
        <w:rPr>
          <w:rFonts w:eastAsia="Times New Roman" w:cs="Calibri" w:cstheme="minorHAnsi"/>
          <w:lang w:val="hr-HR" w:eastAsia="hr-HR"/>
        </w:rPr>
        <w:t>pribor za pisanje</w:t>
      </w:r>
    </w:p>
    <w:p>
      <w:pPr>
        <w:pStyle w:val="Normal"/>
        <w:numPr>
          <w:ilvl w:val="0"/>
          <w:numId w:val="1"/>
        </w:numPr>
        <w:spacing w:lineRule="auto" w:line="240" w:before="0" w:after="0"/>
        <w:ind w:left="540" w:hanging="0"/>
        <w:rPr/>
      </w:pPr>
      <w:r>
        <w:rPr>
          <w:rFonts w:eastAsia="Times New Roman" w:cs="Calibri" w:cstheme="minorHAnsi"/>
          <w:lang w:val="hr-HR" w:eastAsia="hr-HR"/>
        </w:rPr>
        <w:t>pribor za crtanje (trokut, ravnalo, šestar)</w:t>
      </w:r>
    </w:p>
    <w:p>
      <w:pPr>
        <w:pStyle w:val="Normal"/>
        <w:numPr>
          <w:ilvl w:val="0"/>
          <w:numId w:val="1"/>
        </w:numPr>
        <w:spacing w:lineRule="auto" w:line="240" w:before="0" w:after="0"/>
        <w:ind w:left="540" w:hanging="0"/>
        <w:rPr/>
      </w:pPr>
      <w:r>
        <w:rPr>
          <w:rFonts w:eastAsia="Times New Roman" w:cs="Calibri" w:cstheme="minorHAnsi"/>
          <w:b/>
          <w:lang w:val="hr-HR" w:eastAsia="hr-HR"/>
        </w:rPr>
        <w:t>kalkulator</w:t>
      </w:r>
      <w:r>
        <w:rPr>
          <w:rFonts w:eastAsia="Times New Roman" w:cs="Calibri" w:cstheme="minorHAnsi"/>
          <w:lang w:val="hr-HR" w:eastAsia="hr-HR"/>
        </w:rPr>
        <w:t xml:space="preserve"> (najjednostavniji, ne mora biti znanstveni)</w:t>
      </w:r>
    </w:p>
    <w:p>
      <w:pPr>
        <w:pStyle w:val="Normal"/>
        <w:spacing w:lineRule="auto" w:line="240" w:before="0" w:after="0"/>
        <w:rPr>
          <w:rFonts w:eastAsia="Times New Roman" w:cs="Calibri" w:cstheme="minorHAnsi"/>
          <w:lang w:val="hr-HR" w:eastAsia="hr-HR"/>
        </w:rPr>
      </w:pPr>
      <w:r>
        <w:rPr>
          <w:rFonts w:eastAsia="Times New Roman" w:cs="Calibri" w:cstheme="minorHAnsi"/>
          <w:lang w:val="hr-HR" w:eastAsia="hr-HR"/>
        </w:rPr>
      </w:r>
    </w:p>
    <w:p>
      <w:pPr>
        <w:pStyle w:val="Normal"/>
        <w:spacing w:lineRule="auto" w:line="240" w:before="0" w:after="0"/>
        <w:rPr>
          <w:rFonts w:eastAsia="Times New Roman" w:cs="Calibri" w:cstheme="minorHAnsi"/>
          <w:lang w:val="hr-HR" w:eastAsia="hr-HR"/>
        </w:rPr>
      </w:pPr>
      <w:r>
        <w:rPr>
          <w:rFonts w:eastAsia="Times New Roman" w:cs="Calibri" w:cstheme="minorHAnsi"/>
          <w:lang w:val="hr-HR" w:eastAsia="hr-HR"/>
        </w:rPr>
      </w:r>
    </w:p>
    <w:p>
      <w:pPr>
        <w:pStyle w:val="Normal"/>
        <w:spacing w:lineRule="auto" w:line="240" w:before="0" w:after="0"/>
        <w:rPr>
          <w:rFonts w:eastAsia="Times New Roman" w:cs="Calibri" w:cstheme="minorHAnsi"/>
          <w:lang w:val="hr-HR" w:eastAsia="hr-HR"/>
        </w:rPr>
      </w:pPr>
      <w:r>
        <w:rPr>
          <w:rFonts w:eastAsia="Times New Roman" w:cs="Calibri" w:cstheme="minorHAnsi"/>
          <w:lang w:val="hr-HR" w:eastAsia="hr-HR"/>
        </w:rPr>
      </w:r>
    </w:p>
    <w:p>
      <w:pPr>
        <w:pStyle w:val="Normal"/>
        <w:spacing w:lineRule="auto" w:line="240" w:before="0" w:after="0"/>
        <w:jc w:val="right"/>
        <w:rPr/>
      </w:pPr>
      <w:r>
        <w:rPr>
          <w:rFonts w:cs="Calibri" w:cstheme="minorHAnsi"/>
          <w:sz w:val="24"/>
          <w:szCs w:val="24"/>
          <w:lang w:val="hr-HR"/>
        </w:rPr>
        <w:t>Predmetni učitelj:   Ivona Matejčić</w:t>
      </w:r>
    </w:p>
    <w:sectPr>
      <w:footerReference w:type="default" r:id="rId2"/>
      <w:type w:val="nextPage"/>
      <w:pgSz w:w="11906" w:h="16838"/>
      <w:pgMar w:left="900" w:right="927" w:header="0" w:top="900" w:footer="448"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3470831"/>
    </w:sdtPr>
    <w:sdtContent>
      <w:p>
        <w:pPr>
          <w:pStyle w:val="Podnoje"/>
          <w:jc w:val="right"/>
          <w:rPr/>
        </w:pPr>
        <w:r>
          <w:rPr/>
          <w:fldChar w:fldCharType="begin"/>
        </w:r>
        <w:r>
          <w:rPr/>
          <w:instrText> PAGE </w:instrText>
        </w:r>
        <w:r>
          <w:rPr/>
          <w:fldChar w:fldCharType="separate"/>
        </w:r>
        <w:r>
          <w:rPr/>
          <w:t>11</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180"/>
        </w:tabs>
        <w:ind w:left="180" w:hanging="360"/>
      </w:pPr>
      <w:rPr>
        <w:rFonts w:ascii="Times New Roman" w:hAnsi="Times New Roman" w:cs="Times New Roman" w:hint="default"/>
        <w:sz w:val="24"/>
        <w:rFonts w:cs="Times New Roman"/>
      </w:rPr>
    </w:lvl>
    <w:lvl w:ilvl="1">
      <w:start w:val="1"/>
      <w:numFmt w:val="bullet"/>
      <w:lvlText w:val="o"/>
      <w:lvlJc w:val="left"/>
      <w:pPr>
        <w:tabs>
          <w:tab w:val="num" w:pos="900"/>
        </w:tabs>
        <w:ind w:left="900" w:hanging="360"/>
      </w:pPr>
      <w:rPr>
        <w:rFonts w:ascii="Courier New" w:hAnsi="Courier New" w:cs="Courier New" w:hint="default"/>
        <w:rFonts w:cs="Courier New"/>
      </w:rPr>
    </w:lvl>
    <w:lvl w:ilvl="2">
      <w:start w:val="1"/>
      <w:numFmt w:val="bullet"/>
      <w:lvlText w:val=""/>
      <w:lvlJc w:val="left"/>
      <w:pPr>
        <w:tabs>
          <w:tab w:val="num" w:pos="1620"/>
        </w:tabs>
        <w:ind w:left="1620" w:hanging="360"/>
      </w:pPr>
      <w:rPr>
        <w:rFonts w:ascii="Wingdings" w:hAnsi="Wingdings" w:cs="Wingdings" w:hint="default"/>
        <w:rFonts w:cs="Wingdings"/>
      </w:rPr>
    </w:lvl>
    <w:lvl w:ilvl="3">
      <w:start w:val="1"/>
      <w:numFmt w:val="bullet"/>
      <w:lvlText w:val=""/>
      <w:lvlJc w:val="left"/>
      <w:pPr>
        <w:tabs>
          <w:tab w:val="num" w:pos="2340"/>
        </w:tabs>
        <w:ind w:left="2340" w:hanging="360"/>
      </w:pPr>
      <w:rPr>
        <w:rFonts w:ascii="Symbol" w:hAnsi="Symbol" w:cs="Symbol" w:hint="default"/>
        <w:rFonts w:cs="Symbol"/>
      </w:rPr>
    </w:lvl>
    <w:lvl w:ilvl="4">
      <w:start w:val="1"/>
      <w:numFmt w:val="bullet"/>
      <w:lvlText w:val="o"/>
      <w:lvlJc w:val="left"/>
      <w:pPr>
        <w:tabs>
          <w:tab w:val="num" w:pos="3060"/>
        </w:tabs>
        <w:ind w:left="3060" w:hanging="360"/>
      </w:pPr>
      <w:rPr>
        <w:rFonts w:ascii="Courier New" w:hAnsi="Courier New" w:cs="Courier New" w:hint="default"/>
        <w:rFonts w:cs="Courier New"/>
      </w:rPr>
    </w:lvl>
    <w:lvl w:ilvl="5">
      <w:start w:val="1"/>
      <w:numFmt w:val="bullet"/>
      <w:lvlText w:val=""/>
      <w:lvlJc w:val="left"/>
      <w:pPr>
        <w:tabs>
          <w:tab w:val="num" w:pos="3780"/>
        </w:tabs>
        <w:ind w:left="3780" w:hanging="360"/>
      </w:pPr>
      <w:rPr>
        <w:rFonts w:ascii="Wingdings" w:hAnsi="Wingdings" w:cs="Wingdings" w:hint="default"/>
        <w:rFonts w:cs="Wingdings"/>
      </w:rPr>
    </w:lvl>
    <w:lvl w:ilvl="6">
      <w:start w:val="1"/>
      <w:numFmt w:val="bullet"/>
      <w:lvlText w:val=""/>
      <w:lvlJc w:val="left"/>
      <w:pPr>
        <w:tabs>
          <w:tab w:val="num" w:pos="4500"/>
        </w:tabs>
        <w:ind w:left="4500" w:hanging="360"/>
      </w:pPr>
      <w:rPr>
        <w:rFonts w:ascii="Symbol" w:hAnsi="Symbol" w:cs="Symbol" w:hint="default"/>
        <w:rFonts w:cs="Symbol"/>
      </w:rPr>
    </w:lvl>
    <w:lvl w:ilvl="7">
      <w:start w:val="1"/>
      <w:numFmt w:val="bullet"/>
      <w:lvlText w:val="o"/>
      <w:lvlJc w:val="left"/>
      <w:pPr>
        <w:tabs>
          <w:tab w:val="num" w:pos="5220"/>
        </w:tabs>
        <w:ind w:left="5220" w:hanging="360"/>
      </w:pPr>
      <w:rPr>
        <w:rFonts w:ascii="Courier New" w:hAnsi="Courier New" w:cs="Courier New" w:hint="default"/>
        <w:rFonts w:cs="Courier New"/>
      </w:rPr>
    </w:lvl>
    <w:lvl w:ilvl="8">
      <w:start w:val="1"/>
      <w:numFmt w:val="bullet"/>
      <w:lvlText w:val=""/>
      <w:lvlJc w:val="left"/>
      <w:pPr>
        <w:tabs>
          <w:tab w:val="num" w:pos="5940"/>
        </w:tabs>
        <w:ind w:left="5940" w:hanging="360"/>
      </w:pPr>
      <w:rPr>
        <w:rFonts w:ascii="Wingdings" w:hAnsi="Wingdings" w:cs="Wingdings" w:hint="default"/>
        <w:rFonts w:cs="Wingdings"/>
      </w:rPr>
    </w:lvl>
  </w:abstractNum>
  <w:abstractNum w:abstractNumId="2">
    <w:lvl w:ilvl="0">
      <w:start w:val="4"/>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2"/>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4"/>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4"/>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2"/>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d67adc"/>
    <w:rPr>
      <w:rFonts w:ascii="Tahoma" w:hAnsi="Tahoma" w:cs="Tahoma"/>
      <w:sz w:val="16"/>
      <w:szCs w:val="16"/>
    </w:rPr>
  </w:style>
  <w:style w:type="character" w:styleId="ZaglavljeChar" w:customStyle="1">
    <w:name w:val="Zaglavlje Char"/>
    <w:basedOn w:val="DefaultParagraphFont"/>
    <w:link w:val="Zaglavlje"/>
    <w:uiPriority w:val="99"/>
    <w:qFormat/>
    <w:rsid w:val="00c544cb"/>
    <w:rPr/>
  </w:style>
  <w:style w:type="character" w:styleId="PodnojeChar" w:customStyle="1">
    <w:name w:val="Podnožje Char"/>
    <w:basedOn w:val="DefaultParagraphFont"/>
    <w:link w:val="Podnoje"/>
    <w:uiPriority w:val="99"/>
    <w:qFormat/>
    <w:rsid w:val="00c544cb"/>
    <w:rPr/>
  </w:style>
  <w:style w:type="character" w:styleId="Annotationreference">
    <w:name w:val="annotation reference"/>
    <w:basedOn w:val="DefaultParagraphFont"/>
    <w:uiPriority w:val="99"/>
    <w:semiHidden/>
    <w:unhideWhenUsed/>
    <w:qFormat/>
    <w:rsid w:val="00cf3bd0"/>
    <w:rPr>
      <w:sz w:val="16"/>
      <w:szCs w:val="16"/>
    </w:rPr>
  </w:style>
  <w:style w:type="character" w:styleId="TekstkomentaraChar" w:customStyle="1">
    <w:name w:val="Tekst komentara Char"/>
    <w:basedOn w:val="DefaultParagraphFont"/>
    <w:link w:val="Tekstkomentara"/>
    <w:uiPriority w:val="99"/>
    <w:semiHidden/>
    <w:qFormat/>
    <w:rsid w:val="00cf3bd0"/>
    <w:rPr>
      <w:sz w:val="20"/>
      <w:szCs w:val="20"/>
      <w:lang w:val="hr-HR"/>
    </w:rPr>
  </w:style>
  <w:style w:type="character" w:styleId="ListLabel1">
    <w:name w:val="ListLabel 1"/>
    <w:qFormat/>
    <w:rPr>
      <w:rFonts w:eastAsia="Calibri"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Calibri"/>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Calib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Calibri"/>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Calibri" w:cs="Calibri"/>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Calibri" w:cs="Calibri"/>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Calibri" w:cs="Calibri"/>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Calibri"/>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Calibri" w:cs="Calibri"/>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Calibri" w:cs="Calibri"/>
      <w:sz w:val="24"/>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Calibri" w:cs="Calibri"/>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Calibri" w:cs="Calibri"/>
      <w:sz w:val="24"/>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Calibri" w:cs="Calibri"/>
      <w:sz w:val="24"/>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Calibri" w:cs="Calibri"/>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Calibri" w:cs="Calibri"/>
      <w:sz w:val="24"/>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Times New Roman"/>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alibri"/>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Calibri"/>
      <w:sz w:val="24"/>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Calibri"/>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Calibri"/>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Calibri"/>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Grafikeoznake">
    <w:name w:val="Grafičke oznake"/>
    <w:qFormat/>
    <w:rPr>
      <w:rFonts w:ascii="OpenSymbol" w:hAnsi="OpenSymbol" w:eastAsia="OpenSymbol" w:cs="OpenSymbol"/>
    </w:rPr>
  </w:style>
  <w:style w:type="character" w:styleId="ListLabel131">
    <w:name w:val="ListLabel 131"/>
    <w:qFormat/>
    <w:rPr>
      <w:rFonts w:cs="Times New Roman"/>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Calibri"/>
      <w:sz w:val="24"/>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Calibri"/>
      <w:sz w:val="24"/>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Calibri"/>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Calibri"/>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Calibri"/>
      <w:sz w:val="24"/>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Times New Roman"/>
      <w:sz w:val="24"/>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Calibri"/>
      <w:sz w:val="24"/>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Calibri"/>
      <w:sz w:val="24"/>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Calibri"/>
      <w:sz w:val="24"/>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Calibri"/>
      <w:sz w:val="24"/>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Calibri"/>
      <w:sz w:val="24"/>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d68e2"/>
    <w:pPr>
      <w:spacing w:before="0" w:after="200"/>
      <w:ind w:left="720" w:hanging="0"/>
      <w:contextualSpacing/>
    </w:pPr>
    <w:rPr/>
  </w:style>
  <w:style w:type="paragraph" w:styleId="Default" w:customStyle="1">
    <w:name w:val="Default"/>
    <w:qFormat/>
    <w:rsid w:val="00301bb0"/>
    <w:pPr>
      <w:widowControl/>
      <w:bidi w:val="0"/>
      <w:spacing w:lineRule="auto" w:line="240" w:before="0" w:after="0"/>
      <w:jc w:val="left"/>
    </w:pPr>
    <w:rPr>
      <w:rFonts w:ascii="Calibri" w:hAnsi="Calibri" w:eastAsia="Calibri" w:cs="Calibri"/>
      <w:color w:val="000000"/>
      <w:kern w:val="0"/>
      <w:sz w:val="24"/>
      <w:szCs w:val="24"/>
      <w:lang w:val="hr-HR" w:eastAsia="en-US" w:bidi="ar-SA"/>
    </w:rPr>
  </w:style>
  <w:style w:type="paragraph" w:styleId="BalloonText">
    <w:name w:val="Balloon Text"/>
    <w:basedOn w:val="Normal"/>
    <w:link w:val="TekstbaloniaChar"/>
    <w:uiPriority w:val="99"/>
    <w:semiHidden/>
    <w:unhideWhenUsed/>
    <w:qFormat/>
    <w:rsid w:val="00d67adc"/>
    <w:pPr>
      <w:spacing w:lineRule="auto" w:line="240" w:before="0" w:after="0"/>
    </w:pPr>
    <w:rPr>
      <w:rFonts w:ascii="Tahoma" w:hAnsi="Tahoma" w:cs="Tahoma"/>
      <w:sz w:val="16"/>
      <w:szCs w:val="16"/>
    </w:rPr>
  </w:style>
  <w:style w:type="paragraph" w:styleId="Zaglavlje">
    <w:name w:val="Header"/>
    <w:basedOn w:val="Normal"/>
    <w:link w:val="ZaglavljeChar"/>
    <w:uiPriority w:val="99"/>
    <w:unhideWhenUsed/>
    <w:rsid w:val="00c544cb"/>
    <w:pPr>
      <w:tabs>
        <w:tab w:val="clear" w:pos="720"/>
        <w:tab w:val="center" w:pos="4680" w:leader="none"/>
        <w:tab w:val="right" w:pos="9360" w:leader="none"/>
      </w:tabs>
      <w:spacing w:lineRule="auto" w:line="240" w:before="0" w:after="0"/>
    </w:pPr>
    <w:rPr/>
  </w:style>
  <w:style w:type="paragraph" w:styleId="Podnoje">
    <w:name w:val="Footer"/>
    <w:basedOn w:val="Normal"/>
    <w:link w:val="PodnojeChar"/>
    <w:uiPriority w:val="99"/>
    <w:unhideWhenUsed/>
    <w:rsid w:val="00c544cb"/>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TekstkomentaraChar"/>
    <w:uiPriority w:val="99"/>
    <w:semiHidden/>
    <w:unhideWhenUsed/>
    <w:qFormat/>
    <w:rsid w:val="00cf3bd0"/>
    <w:pPr>
      <w:spacing w:lineRule="auto" w:line="240" w:before="0" w:after="160"/>
    </w:pPr>
    <w:rPr>
      <w:sz w:val="20"/>
      <w:szCs w:val="20"/>
      <w:lang w:val="hr-HR"/>
    </w:rPr>
  </w:style>
  <w:style w:type="paragraph" w:styleId="Sadrajitablice">
    <w:name w:val="Sadržaji tablice"/>
    <w:basedOn w:val="Normal"/>
    <w:qFormat/>
    <w:pPr>
      <w:suppressLineNumbers/>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8634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B818AB-16F6-4D6F-9FDE-3DAE0DB4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LibreOffice/6.2.5.2$Windows_X86_64 LibreOffice_project/1ec314fa52f458adc18c4f025c545a4e8b22c159</Application>
  <Pages>12</Pages>
  <Words>3280</Words>
  <Characters>20320</Characters>
  <CharactersWithSpaces>23248</CharactersWithSpaces>
  <Paragraphs>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2019-09-09T18:08:00Z</dcterms:created>
  <dc:creator>Kasandra</dc:creator>
  <dc:description/>
  <dc:language>hr-HR</dc:language>
  <cp:lastModifiedBy/>
  <cp:lastPrinted>2019-09-09T19:07:00Z</cp:lastPrinted>
  <dcterms:modified xsi:type="dcterms:W3CDTF">2023-09-05T10:23:01Z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