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OSNOVNA ŠKOLA METERIZE, ŠIBENIK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PUT KROZ METERIZE 48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KLASA: 112-0</w:t>
      </w:r>
      <w:r w:rsidR="00C200F6" w:rsidRPr="00002BE5">
        <w:rPr>
          <w:rFonts w:asciiTheme="minorHAnsi" w:hAnsiTheme="minorHAnsi" w:cstheme="minorHAnsi"/>
          <w:sz w:val="24"/>
          <w:szCs w:val="24"/>
          <w:lang w:val="pl-PL"/>
        </w:rPr>
        <w:t>2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/2</w:t>
      </w:r>
      <w:r w:rsidR="00A465D3">
        <w:rPr>
          <w:rFonts w:asciiTheme="minorHAnsi" w:hAnsiTheme="minorHAnsi" w:cstheme="minorHAnsi"/>
          <w:sz w:val="24"/>
          <w:szCs w:val="24"/>
          <w:lang w:val="pl-PL"/>
        </w:rPr>
        <w:t>6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-0</w:t>
      </w:r>
      <w:r w:rsidR="000871DD" w:rsidRPr="00002BE5">
        <w:rPr>
          <w:rFonts w:asciiTheme="minorHAnsi" w:hAnsiTheme="minorHAnsi" w:cstheme="minorHAnsi"/>
          <w:sz w:val="24"/>
          <w:szCs w:val="24"/>
          <w:lang w:val="pl-PL"/>
        </w:rPr>
        <w:t>1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/</w:t>
      </w:r>
      <w:r w:rsidR="00BD5135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5D594F">
        <w:rPr>
          <w:rFonts w:asciiTheme="minorHAnsi" w:hAnsiTheme="minorHAnsi" w:cstheme="minorHAnsi"/>
          <w:sz w:val="24"/>
          <w:szCs w:val="24"/>
          <w:lang w:val="pl-PL"/>
        </w:rPr>
        <w:t>6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URBROJ: 2182-1-41-01-2</w:t>
      </w:r>
      <w:r w:rsidR="00A465D3">
        <w:rPr>
          <w:rFonts w:asciiTheme="minorHAnsi" w:hAnsiTheme="minorHAnsi" w:cstheme="minorHAnsi"/>
          <w:sz w:val="24"/>
          <w:szCs w:val="24"/>
          <w:lang w:val="pl-PL"/>
        </w:rPr>
        <w:t>6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-</w:t>
      </w:r>
      <w:r w:rsidR="00C200F6" w:rsidRPr="00002BE5">
        <w:rPr>
          <w:rFonts w:asciiTheme="minorHAnsi" w:hAnsiTheme="minorHAnsi" w:cstheme="minorHAnsi"/>
          <w:sz w:val="24"/>
          <w:szCs w:val="24"/>
          <w:lang w:val="pl-PL"/>
        </w:rPr>
        <w:t>1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 xml:space="preserve">Šibenik, </w:t>
      </w:r>
      <w:r w:rsidR="005D594F">
        <w:rPr>
          <w:rFonts w:asciiTheme="minorHAnsi" w:hAnsiTheme="minorHAnsi" w:cstheme="minorHAnsi"/>
          <w:sz w:val="24"/>
          <w:szCs w:val="24"/>
          <w:lang w:val="pl-PL"/>
        </w:rPr>
        <w:t>18</w:t>
      </w:r>
      <w:r w:rsidR="00054BC8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="005D594F">
        <w:rPr>
          <w:rFonts w:asciiTheme="minorHAnsi" w:hAnsiTheme="minorHAnsi" w:cstheme="minorHAnsi"/>
          <w:sz w:val="24"/>
          <w:szCs w:val="24"/>
          <w:lang w:val="pl-PL"/>
        </w:rPr>
        <w:t>rujna</w:t>
      </w:r>
      <w:r w:rsidR="000D34B8" w:rsidRPr="00002BE5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202</w:t>
      </w:r>
      <w:r w:rsidR="00A465D3">
        <w:rPr>
          <w:rFonts w:asciiTheme="minorHAnsi" w:hAnsiTheme="minorHAnsi" w:cstheme="minorHAnsi"/>
          <w:sz w:val="24"/>
          <w:szCs w:val="24"/>
          <w:lang w:val="pl-PL"/>
        </w:rPr>
        <w:t>6</w:t>
      </w:r>
      <w:r w:rsidR="00BD5135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Na temelju članka 107. Zakona o odgoju i obrazovanju u osnovnoj i srednjoj školi (NN br. </w:t>
      </w:r>
      <w:r w:rsidRPr="00002BE5">
        <w:rPr>
          <w:rFonts w:asciiTheme="minorHAnsi" w:hAnsiTheme="minorHAnsi" w:cstheme="minorHAnsi"/>
          <w:color w:val="000000"/>
          <w:sz w:val="24"/>
          <w:szCs w:val="24"/>
        </w:rPr>
        <w:t>87/08., 86/09., 92/10., 105/10.-ispravak, 90/11.,5/12., 16/12., 86/12., 126/12., 94/13.,</w:t>
      </w:r>
      <w:r w:rsidRPr="00002BE5">
        <w:rPr>
          <w:rStyle w:val="Naglaeno"/>
          <w:rFonts w:asciiTheme="minorHAnsi" w:hAnsiTheme="minorHAnsi" w:cstheme="minorHAnsi"/>
          <w:b w:val="0"/>
          <w:color w:val="000000"/>
          <w:sz w:val="24"/>
          <w:szCs w:val="24"/>
        </w:rPr>
        <w:t>152/14.,</w:t>
      </w:r>
      <w:r w:rsidRPr="00002BE5">
        <w:rPr>
          <w:rStyle w:val="Naglaen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sz w:val="24"/>
          <w:szCs w:val="24"/>
        </w:rPr>
        <w:t>7/17., 68/18., 98/19.</w:t>
      </w:r>
      <w:r w:rsidR="007C13E2" w:rsidRPr="00002BE5">
        <w:rPr>
          <w:rFonts w:asciiTheme="minorHAnsi" w:hAnsiTheme="minorHAnsi" w:cstheme="minorHAnsi"/>
          <w:sz w:val="24"/>
          <w:szCs w:val="24"/>
        </w:rPr>
        <w:t>,</w:t>
      </w:r>
      <w:r w:rsidRPr="00002BE5">
        <w:rPr>
          <w:rFonts w:asciiTheme="minorHAnsi" w:hAnsiTheme="minorHAnsi" w:cstheme="minorHAnsi"/>
          <w:sz w:val="24"/>
          <w:szCs w:val="24"/>
        </w:rPr>
        <w:t xml:space="preserve"> 64/20.</w:t>
      </w:r>
      <w:r w:rsidR="00BE7159" w:rsidRPr="00002BE5">
        <w:rPr>
          <w:rFonts w:asciiTheme="minorHAnsi" w:hAnsiTheme="minorHAnsi" w:cstheme="minorHAnsi"/>
          <w:sz w:val="24"/>
          <w:szCs w:val="24"/>
        </w:rPr>
        <w:t xml:space="preserve">, 151/22. i </w:t>
      </w:r>
      <w:r w:rsidR="00CF428B" w:rsidRPr="00002BE5">
        <w:rPr>
          <w:rFonts w:asciiTheme="minorHAnsi" w:hAnsiTheme="minorHAnsi" w:cstheme="minorHAnsi"/>
          <w:sz w:val="24"/>
          <w:szCs w:val="24"/>
        </w:rPr>
        <w:t>156/23.</w:t>
      </w:r>
      <w:r w:rsidRPr="00002BE5">
        <w:rPr>
          <w:rFonts w:asciiTheme="minorHAnsi" w:hAnsiTheme="minorHAnsi" w:cstheme="minorHAnsi"/>
          <w:color w:val="000000"/>
          <w:sz w:val="24"/>
          <w:szCs w:val="24"/>
        </w:rPr>
        <w:t>), članka 13. Pravilnika o radu Osnovne škole Meterize, Šibenik i članaka 6. i 7. Pravilnika o postupku zapošljavanja te procjeni i vrednovanju kandidata za zapošljavanje Osnovne škole Meterize, Šibenik ravnateljica Osnovne škole Meterize, Šibenik raspisuje</w:t>
      </w:r>
    </w:p>
    <w:p w:rsidR="001B583A" w:rsidRPr="00002BE5" w:rsidRDefault="001B583A" w:rsidP="001B583A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NATJEČAJ</w:t>
      </w: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002BE5">
        <w:rPr>
          <w:rFonts w:asciiTheme="minorHAnsi" w:hAnsiTheme="minorHAnsi" w:cstheme="minorHAnsi"/>
          <w:b/>
          <w:color w:val="000000"/>
        </w:rPr>
        <w:t xml:space="preserve">za zasnivanje radnog odnosa </w:t>
      </w: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</w:rPr>
      </w:pPr>
      <w:r w:rsidRPr="00002BE5">
        <w:rPr>
          <w:rFonts w:asciiTheme="minorHAnsi" w:hAnsiTheme="minorHAnsi" w:cstheme="minorHAnsi"/>
          <w:b/>
          <w:color w:val="000000"/>
        </w:rPr>
        <w:t>za radno mjesto</w:t>
      </w:r>
    </w:p>
    <w:p w:rsidR="001B583A" w:rsidRPr="00002BE5" w:rsidRDefault="001B583A" w:rsidP="001B583A">
      <w:pPr>
        <w:rPr>
          <w:rFonts w:asciiTheme="minorHAnsi" w:hAnsiTheme="minorHAnsi" w:cstheme="minorHAnsi"/>
        </w:rPr>
      </w:pPr>
    </w:p>
    <w:p w:rsidR="001B583A" w:rsidRPr="00002BE5" w:rsidRDefault="001B583A" w:rsidP="001B583A">
      <w:pPr>
        <w:rPr>
          <w:rFonts w:asciiTheme="minorHAnsi" w:hAnsiTheme="minorHAnsi" w:cstheme="minorHAnsi"/>
        </w:rPr>
      </w:pPr>
    </w:p>
    <w:p w:rsidR="006678E0" w:rsidRPr="004B4344" w:rsidRDefault="006678E0" w:rsidP="006678E0">
      <w:pPr>
        <w:pStyle w:val="Odlomakpopisa"/>
        <w:numPr>
          <w:ilvl w:val="0"/>
          <w:numId w:val="2"/>
        </w:numPr>
        <w:spacing w:before="100" w:beforeAutospacing="1" w:after="100" w:afterAutospacing="1"/>
        <w:contextualSpacing/>
        <w:rPr>
          <w:rFonts w:asciiTheme="minorHAnsi" w:hAnsiTheme="minorHAnsi" w:cstheme="minorHAnsi"/>
          <w:i/>
          <w:sz w:val="24"/>
          <w:szCs w:val="24"/>
        </w:rPr>
      </w:pPr>
      <w:r w:rsidRPr="004B4344">
        <w:rPr>
          <w:rFonts w:asciiTheme="minorHAnsi" w:hAnsiTheme="minorHAnsi" w:cstheme="minorHAnsi"/>
          <w:b/>
          <w:bCs/>
          <w:sz w:val="24"/>
          <w:szCs w:val="24"/>
        </w:rPr>
        <w:t>Učitelja Razredne nastave u produženom boravku (</w:t>
      </w:r>
      <w:r w:rsidR="005D594F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4B4344">
        <w:rPr>
          <w:rFonts w:asciiTheme="minorHAnsi" w:hAnsiTheme="minorHAnsi" w:cstheme="minorHAnsi"/>
          <w:b/>
          <w:bCs/>
          <w:sz w:val="24"/>
          <w:szCs w:val="24"/>
        </w:rPr>
        <w:t xml:space="preserve"> izvršitelj/</w:t>
      </w:r>
      <w:proofErr w:type="spellStart"/>
      <w:r w:rsidRPr="004B4344">
        <w:rPr>
          <w:rFonts w:asciiTheme="minorHAnsi" w:hAnsiTheme="minorHAnsi" w:cstheme="minorHAnsi"/>
          <w:b/>
          <w:bCs/>
          <w:sz w:val="24"/>
          <w:szCs w:val="24"/>
        </w:rPr>
        <w:t>ic</w:t>
      </w:r>
      <w:r w:rsidR="005D594F">
        <w:rPr>
          <w:rFonts w:asciiTheme="minorHAnsi" w:hAnsiTheme="minorHAnsi" w:cstheme="minorHAnsi"/>
          <w:b/>
          <w:bCs/>
          <w:sz w:val="24"/>
          <w:szCs w:val="24"/>
        </w:rPr>
        <w:t>e</w:t>
      </w:r>
      <w:proofErr w:type="spellEnd"/>
      <w:r w:rsidRPr="004B4344">
        <w:rPr>
          <w:rFonts w:asciiTheme="minorHAnsi" w:hAnsiTheme="minorHAnsi" w:cstheme="minorHAnsi"/>
          <w:b/>
          <w:bCs/>
          <w:sz w:val="24"/>
          <w:szCs w:val="24"/>
        </w:rPr>
        <w:t xml:space="preserve">) - </w:t>
      </w:r>
      <w:r w:rsidRPr="004B4344">
        <w:rPr>
          <w:rFonts w:asciiTheme="minorHAnsi" w:hAnsiTheme="minorHAnsi" w:cstheme="minorHAnsi"/>
          <w:bCs/>
          <w:sz w:val="24"/>
          <w:szCs w:val="24"/>
        </w:rPr>
        <w:t xml:space="preserve"> na određeno,</w:t>
      </w:r>
      <w:r w:rsidRPr="004B4344">
        <w:rPr>
          <w:rFonts w:asciiTheme="minorHAnsi" w:hAnsiTheme="minorHAnsi" w:cstheme="minorHAnsi"/>
          <w:bCs/>
          <w:i/>
          <w:color w:val="00B0F0"/>
          <w:sz w:val="24"/>
          <w:szCs w:val="24"/>
        </w:rPr>
        <w:t xml:space="preserve"> </w:t>
      </w:r>
      <w:r w:rsidRPr="004B4344">
        <w:rPr>
          <w:rFonts w:asciiTheme="minorHAnsi" w:hAnsiTheme="minorHAnsi" w:cstheme="minorHAnsi"/>
          <w:bCs/>
          <w:sz w:val="24"/>
          <w:szCs w:val="24"/>
        </w:rPr>
        <w:t>puno</w:t>
      </w:r>
      <w:r w:rsidRPr="004B4344">
        <w:rPr>
          <w:rFonts w:asciiTheme="minorHAnsi" w:hAnsiTheme="minorHAnsi" w:cstheme="minorHAnsi"/>
          <w:sz w:val="24"/>
          <w:szCs w:val="24"/>
        </w:rPr>
        <w:t xml:space="preserve"> radno vrijeme od 40 sati tjedno u Osnovnoj školi </w:t>
      </w:r>
      <w:proofErr w:type="spellStart"/>
      <w:r w:rsidRPr="004B43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4B4344">
        <w:rPr>
          <w:rFonts w:asciiTheme="minorHAnsi" w:hAnsiTheme="minorHAnsi" w:cstheme="minorHAnsi"/>
          <w:sz w:val="24"/>
          <w:szCs w:val="24"/>
        </w:rPr>
        <w:t>, Šibenik (mjesto rada- matična škola) do 31. kolovoza 202</w:t>
      </w:r>
      <w:r w:rsidR="005D594F">
        <w:rPr>
          <w:rFonts w:asciiTheme="minorHAnsi" w:hAnsiTheme="minorHAnsi" w:cstheme="minorHAnsi"/>
          <w:sz w:val="24"/>
          <w:szCs w:val="24"/>
        </w:rPr>
        <w:t>7</w:t>
      </w:r>
      <w:r w:rsidRPr="004B4344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godine.</w:t>
      </w:r>
    </w:p>
    <w:p w:rsidR="001B583A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 xml:space="preserve">UVJETI: </w:t>
      </w:r>
    </w:p>
    <w:p w:rsidR="001B583A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sz w:val="24"/>
          <w:szCs w:val="24"/>
        </w:rPr>
      </w:pPr>
    </w:p>
    <w:p w:rsidR="003303F5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Uz </w:t>
      </w:r>
      <w:r w:rsidRPr="00002BE5">
        <w:rPr>
          <w:rFonts w:asciiTheme="minorHAnsi" w:hAnsiTheme="minorHAnsi" w:cstheme="minorHAnsi"/>
          <w:b/>
          <w:sz w:val="24"/>
          <w:szCs w:val="24"/>
        </w:rPr>
        <w:t>opći uvjet</w:t>
      </w:r>
      <w:r w:rsidRPr="00002BE5">
        <w:rPr>
          <w:rFonts w:asciiTheme="minorHAnsi" w:hAnsiTheme="minorHAnsi" w:cstheme="minorHAnsi"/>
          <w:sz w:val="24"/>
          <w:szCs w:val="24"/>
        </w:rPr>
        <w:t xml:space="preserve"> za zasnivanje radnog odnosa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sz w:val="24"/>
          <w:szCs w:val="24"/>
        </w:rPr>
        <w:t xml:space="preserve">sukladno općim propisima o radu, osoba koja zasniva radni odnos u Školi mora ispunjavati i </w:t>
      </w:r>
      <w:r w:rsidRPr="00002BE5">
        <w:rPr>
          <w:rFonts w:asciiTheme="minorHAnsi" w:hAnsiTheme="minorHAnsi" w:cstheme="minorHAnsi"/>
          <w:b/>
          <w:sz w:val="24"/>
          <w:szCs w:val="24"/>
        </w:rPr>
        <w:t>posebne uvjete</w:t>
      </w:r>
      <w:r w:rsidRPr="00002BE5">
        <w:rPr>
          <w:rFonts w:asciiTheme="minorHAnsi" w:hAnsiTheme="minorHAnsi" w:cstheme="minorHAnsi"/>
          <w:sz w:val="24"/>
          <w:szCs w:val="24"/>
        </w:rPr>
        <w:t xml:space="preserve"> iz članka 105.</w:t>
      </w:r>
      <w:r w:rsidR="00B148F2" w:rsidRPr="00002BE5">
        <w:rPr>
          <w:rFonts w:asciiTheme="minorHAnsi" w:hAnsiTheme="minorHAnsi" w:cstheme="minorHAnsi"/>
          <w:sz w:val="24"/>
          <w:szCs w:val="24"/>
        </w:rPr>
        <w:t xml:space="preserve"> stavka 2.</w:t>
      </w:r>
      <w:r w:rsidRPr="00002BE5">
        <w:rPr>
          <w:rFonts w:asciiTheme="minorHAnsi" w:hAnsiTheme="minorHAnsi" w:cstheme="minorHAnsi"/>
          <w:sz w:val="24"/>
          <w:szCs w:val="24"/>
        </w:rPr>
        <w:t xml:space="preserve"> i</w:t>
      </w:r>
      <w:r w:rsidR="003303F5" w:rsidRPr="00002BE5">
        <w:rPr>
          <w:rFonts w:asciiTheme="minorHAnsi" w:hAnsiTheme="minorHAnsi" w:cstheme="minorHAnsi"/>
          <w:sz w:val="24"/>
          <w:szCs w:val="24"/>
        </w:rPr>
        <w:t xml:space="preserve"> članka </w:t>
      </w:r>
      <w:r w:rsidRPr="00002BE5">
        <w:rPr>
          <w:rFonts w:asciiTheme="minorHAnsi" w:hAnsiTheme="minorHAnsi" w:cstheme="minorHAnsi"/>
          <w:sz w:val="24"/>
          <w:szCs w:val="24"/>
        </w:rPr>
        <w:t>106. Zakona o odgoju i obrazovanju u osnovnoj i srednjoj školi</w:t>
      </w:r>
      <w:r w:rsidR="003303F5"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3303F5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Odgovarajuća vrsta i razina obrazovanja za učitelja </w:t>
      </w:r>
      <w:r w:rsidR="000C7EDF" w:rsidRPr="00002BE5">
        <w:rPr>
          <w:rFonts w:asciiTheme="minorHAnsi" w:hAnsiTheme="minorHAnsi" w:cstheme="minorHAnsi"/>
          <w:sz w:val="24"/>
          <w:szCs w:val="24"/>
        </w:rPr>
        <w:t>Razredne nastave</w:t>
      </w:r>
      <w:r w:rsidRPr="00002BE5">
        <w:rPr>
          <w:rFonts w:asciiTheme="minorHAnsi" w:hAnsiTheme="minorHAnsi" w:cstheme="minorHAnsi"/>
          <w:sz w:val="24"/>
          <w:szCs w:val="24"/>
        </w:rPr>
        <w:t xml:space="preserve"> propisana je člankom </w:t>
      </w:r>
      <w:r w:rsidR="00C64E0E" w:rsidRPr="00002BE5">
        <w:rPr>
          <w:rFonts w:asciiTheme="minorHAnsi" w:hAnsiTheme="minorHAnsi" w:cstheme="minorHAnsi"/>
          <w:sz w:val="24"/>
          <w:szCs w:val="24"/>
        </w:rPr>
        <w:t>105. stavak 6</w:t>
      </w:r>
      <w:r w:rsidRPr="00002BE5">
        <w:rPr>
          <w:rFonts w:asciiTheme="minorHAnsi" w:hAnsiTheme="minorHAnsi" w:cstheme="minorHAnsi"/>
          <w:sz w:val="24"/>
          <w:szCs w:val="24"/>
        </w:rPr>
        <w:t>. Zakona o odgoju i obrazovanju u osnovnoj i srednjoj školi</w:t>
      </w:r>
      <w:r w:rsidR="001B583A" w:rsidRPr="00002BE5">
        <w:rPr>
          <w:rFonts w:asciiTheme="minorHAnsi" w:hAnsiTheme="minorHAnsi" w:cstheme="minorHAnsi"/>
          <w:sz w:val="24"/>
          <w:szCs w:val="24"/>
        </w:rPr>
        <w:t xml:space="preserve"> te člank</w:t>
      </w:r>
      <w:r w:rsidRPr="00002BE5">
        <w:rPr>
          <w:rFonts w:asciiTheme="minorHAnsi" w:hAnsiTheme="minorHAnsi" w:cstheme="minorHAnsi"/>
          <w:sz w:val="24"/>
          <w:szCs w:val="24"/>
        </w:rPr>
        <w:t>om</w:t>
      </w:r>
      <w:r w:rsidR="001B583A" w:rsidRPr="00002BE5">
        <w:rPr>
          <w:rFonts w:asciiTheme="minorHAnsi" w:hAnsiTheme="minorHAnsi" w:cstheme="minorHAnsi"/>
          <w:sz w:val="24"/>
          <w:szCs w:val="24"/>
        </w:rPr>
        <w:t xml:space="preserve"> </w:t>
      </w:r>
      <w:r w:rsidR="00C6128E" w:rsidRPr="00002BE5">
        <w:rPr>
          <w:rFonts w:asciiTheme="minorHAnsi" w:hAnsiTheme="minorHAnsi" w:cstheme="minorHAnsi"/>
          <w:sz w:val="24"/>
          <w:szCs w:val="24"/>
        </w:rPr>
        <w:t>4</w:t>
      </w:r>
      <w:r w:rsidR="001B583A" w:rsidRPr="00002BE5">
        <w:rPr>
          <w:rFonts w:asciiTheme="minorHAnsi" w:hAnsiTheme="minorHAnsi" w:cstheme="minorHAnsi"/>
          <w:sz w:val="24"/>
          <w:szCs w:val="24"/>
        </w:rPr>
        <w:t>. Pravilnika o odgovarajućoj vrsti obrazovanja učitelja i stručnih suradnika u osnovnoj školi (NN br. 6/19.) i Pravilnika o izmjeni i dopunama Pravilnika o odgovarajućoj vrsti obrazovanja učitelja i stručnih suradnika u osnovnoj školi (NN br. 75/20)</w:t>
      </w:r>
      <w:r w:rsidR="00BE2594"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eastAsia="Times New Roman" w:hAnsiTheme="minorHAnsi" w:cstheme="minorHAnsi"/>
          <w:color w:val="231F1F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Sukladno članku 13. stavku 3. Zakona o ravnopravnosti spolova (NN br. 82/08., 69/17.) na natječaj se mogu  javiti osobe oba spola.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Izrazi koji se koriste u natječaju, a imaju rodno značenje koriste se neutralno i odnose se jednako na muške i na ženske osobe.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Radni odnos ne može se zasnovati s osobom za koju postoje zapreke iz članka 106. Zakona o odgoju i obrazovanju u osnovnoj i srednjoj školi.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 xml:space="preserve">U prijavi (zamolbi) na natječaj potrebno je navesti osobne podatke podnositelja prijave (ime i prezime, adresa stanovanja, broj telefona/mobilnog telefona  te adresa e- pošte na koji će kandidatu biti dostavljena obavijest o datumu i vremenu procjene odnosno testiranja) </w:t>
      </w:r>
      <w:r w:rsidR="001B2B7D" w:rsidRPr="00002BE5">
        <w:rPr>
          <w:rFonts w:asciiTheme="minorHAnsi" w:hAnsiTheme="minorHAnsi" w:cstheme="minorHAnsi"/>
          <w:b/>
          <w:sz w:val="24"/>
          <w:szCs w:val="24"/>
        </w:rPr>
        <w:t xml:space="preserve">te </w:t>
      </w:r>
      <w:r w:rsidRPr="00002BE5">
        <w:rPr>
          <w:rFonts w:asciiTheme="minorHAnsi" w:hAnsiTheme="minorHAnsi" w:cstheme="minorHAnsi"/>
          <w:b/>
          <w:sz w:val="24"/>
          <w:szCs w:val="24"/>
        </w:rPr>
        <w:t>naziv radnog mjesta za koje se prijavljuje.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Prijava (zamolba) na natječaj mora biti vlastoručno potpisana.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Uz pisanu prijavu na natječaj prilaže se u </w:t>
      </w:r>
      <w:r w:rsidRPr="00002BE5">
        <w:rPr>
          <w:rFonts w:asciiTheme="minorHAnsi" w:hAnsiTheme="minorHAnsi" w:cstheme="minorHAnsi"/>
          <w:b/>
          <w:sz w:val="24"/>
          <w:szCs w:val="24"/>
        </w:rPr>
        <w:t>preslici</w:t>
      </w:r>
      <w:r w:rsidRPr="00002BE5">
        <w:rPr>
          <w:rFonts w:asciiTheme="minorHAnsi" w:hAnsiTheme="minorHAnsi" w:cstheme="minorHAnsi"/>
          <w:sz w:val="24"/>
          <w:szCs w:val="24"/>
        </w:rPr>
        <w:t>: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životopis,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Diploma odnosno dokaz o stečenoj stručnoj spremi,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dokaz o državljanstvu,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uvjerenje nadležnog suda da se protiv kandidata ne vodi kazneni postupak glede zapreka za zasnivanje radnog odnosa iz članka 106. Zakona o odgoji i obrazovanju u osnovnoj i srednjoj školi </w:t>
      </w:r>
      <w:r w:rsidRPr="00002BE5">
        <w:rPr>
          <w:rFonts w:asciiTheme="minorHAnsi" w:hAnsiTheme="minorHAnsi" w:cstheme="minorHAnsi"/>
          <w:color w:val="FF0000"/>
          <w:sz w:val="24"/>
          <w:szCs w:val="24"/>
          <w:u w:val="single"/>
        </w:rPr>
        <w:t>ne starije od dana raspisivanja natječaja</w:t>
      </w:r>
      <w:r w:rsidRPr="00002BE5">
        <w:rPr>
          <w:rFonts w:asciiTheme="minorHAnsi" w:hAnsiTheme="minorHAnsi" w:cstheme="minorHAnsi"/>
          <w:sz w:val="24"/>
          <w:szCs w:val="24"/>
        </w:rPr>
        <w:t>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elektronički zapis ili potvrdu o podacima evidentiranim u matičnoj evidenciji Hrvatskog zavoda za mirovinsko osiguranje.</w:t>
      </w:r>
    </w:p>
    <w:p w:rsidR="001B583A" w:rsidRPr="00002BE5" w:rsidRDefault="001B583A" w:rsidP="001B583A">
      <w:pPr>
        <w:widowControl/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Isprave se prilažu u neovjerenom presliku a kandidat koji bude izabran obvezan je, prije sklapanja Ugovora o radu dostaviti izvornike ili ovjerene preslike traženih dokumenata od strane javnog bilježnika sukladno Zakonu o javnom bilježništvu (NN br. 78/93., 29/94., 162/98., 16/07., 75/09.</w:t>
      </w:r>
      <w:r w:rsidR="009915DD" w:rsidRPr="00002BE5">
        <w:rPr>
          <w:rFonts w:asciiTheme="minorHAnsi" w:hAnsiTheme="minorHAnsi" w:cstheme="minorHAnsi"/>
          <w:sz w:val="24"/>
          <w:szCs w:val="24"/>
        </w:rPr>
        <w:t xml:space="preserve">, </w:t>
      </w:r>
      <w:r w:rsidRPr="00002BE5">
        <w:rPr>
          <w:rFonts w:asciiTheme="minorHAnsi" w:hAnsiTheme="minorHAnsi" w:cstheme="minorHAnsi"/>
          <w:sz w:val="24"/>
          <w:szCs w:val="24"/>
        </w:rPr>
        <w:t>120/16.</w:t>
      </w:r>
      <w:r w:rsidR="009915DD" w:rsidRPr="00002BE5">
        <w:rPr>
          <w:rFonts w:asciiTheme="minorHAnsi" w:hAnsiTheme="minorHAnsi" w:cstheme="minorHAnsi"/>
          <w:sz w:val="24"/>
          <w:szCs w:val="24"/>
        </w:rPr>
        <w:t xml:space="preserve"> i 57/22</w:t>
      </w:r>
      <w:r w:rsidRPr="00002BE5">
        <w:rPr>
          <w:rFonts w:asciiTheme="minorHAnsi" w:hAnsiTheme="minorHAnsi" w:cstheme="minorHAnsi"/>
          <w:sz w:val="24"/>
          <w:szCs w:val="24"/>
        </w:rPr>
        <w:t>).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Pisane prijave s potrebnom dokumentacijom o ispunjavanju propisanih uvjeta iz natječaja dostavljaju se poštom ili neposredno na adresu</w:t>
      </w:r>
      <w:r w:rsidRPr="00002BE5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Osnovna škola Meterize, Šibenik, Put kroz Meterize 48 </w:t>
      </w:r>
      <w:r w:rsidRPr="00002BE5">
        <w:rPr>
          <w:rFonts w:asciiTheme="minorHAnsi" w:hAnsiTheme="minorHAnsi" w:cstheme="minorHAnsi"/>
          <w:sz w:val="24"/>
          <w:szCs w:val="24"/>
        </w:rPr>
        <w:t>s naznakom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b/>
          <w:i/>
          <w:sz w:val="24"/>
          <w:szCs w:val="24"/>
        </w:rPr>
        <w:t xml:space="preserve">„za natječaj učitelj/ </w:t>
      </w:r>
      <w:proofErr w:type="spellStart"/>
      <w:r w:rsidRPr="00002BE5">
        <w:rPr>
          <w:rFonts w:asciiTheme="minorHAnsi" w:hAnsiTheme="minorHAnsi" w:cstheme="minorHAnsi"/>
          <w:b/>
          <w:i/>
          <w:sz w:val="24"/>
          <w:szCs w:val="24"/>
        </w:rPr>
        <w:t>ica</w:t>
      </w:r>
      <w:proofErr w:type="spellEnd"/>
      <w:r w:rsidRPr="00002BE5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B22EBE" w:rsidRPr="00002BE5">
        <w:rPr>
          <w:rFonts w:asciiTheme="minorHAnsi" w:hAnsiTheme="minorHAnsi" w:cstheme="minorHAnsi"/>
          <w:b/>
          <w:i/>
          <w:sz w:val="24"/>
          <w:szCs w:val="24"/>
        </w:rPr>
        <w:t>razredne nastave</w:t>
      </w:r>
      <w:r w:rsidR="00703B60">
        <w:rPr>
          <w:rFonts w:asciiTheme="minorHAnsi" w:hAnsiTheme="minorHAnsi" w:cstheme="minorHAnsi"/>
          <w:b/>
          <w:i/>
          <w:sz w:val="24"/>
          <w:szCs w:val="24"/>
        </w:rPr>
        <w:t xml:space="preserve"> u produženom boravku</w:t>
      </w:r>
      <w:r w:rsidRPr="00002BE5">
        <w:rPr>
          <w:rFonts w:asciiTheme="minorHAnsi" w:hAnsiTheme="minorHAnsi" w:cstheme="minorHAnsi"/>
          <w:b/>
          <w:i/>
          <w:sz w:val="24"/>
          <w:szCs w:val="24"/>
        </w:rPr>
        <w:t xml:space="preserve"> - ne otvaraj“.</w:t>
      </w:r>
    </w:p>
    <w:p w:rsidR="001B583A" w:rsidRPr="00002BE5" w:rsidRDefault="001B583A" w:rsidP="001B583A">
      <w:pPr>
        <w:rPr>
          <w:rFonts w:asciiTheme="minorHAnsi" w:hAnsiTheme="minorHAnsi" w:cstheme="minorHAnsi"/>
          <w:b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  <w:u w:val="single"/>
        </w:rPr>
        <w:t>Nepravodobne i nepotpune prijave neće se razmatrati</w:t>
      </w:r>
      <w:r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je stekao </w:t>
      </w:r>
      <w:r w:rsidRPr="00002BE5">
        <w:rPr>
          <w:rFonts w:asciiTheme="minorHAnsi" w:hAnsiTheme="minorHAnsi" w:cstheme="minorHAnsi"/>
          <w:b/>
          <w:sz w:val="24"/>
          <w:szCs w:val="24"/>
        </w:rPr>
        <w:t>inozemnu obrazovnu kvalifikaciju u inozemstvu</w:t>
      </w:r>
      <w:r w:rsidRPr="00002BE5">
        <w:rPr>
          <w:rFonts w:asciiTheme="minorHAnsi" w:hAnsiTheme="minorHAnsi" w:cstheme="minorHAnsi"/>
          <w:sz w:val="24"/>
          <w:szCs w:val="24"/>
        </w:rPr>
        <w:t xml:space="preserve"> dužan je u prijavi na natječaj priložiti rješenje Agencije za znanost i visoko obrazovanje o stručnom priznavanju inozemne visokoškolske kvalifikacije u skladu sa </w:t>
      </w:r>
      <w:r w:rsidR="009840F5" w:rsidRPr="00002BE5">
        <w:rPr>
          <w:rFonts w:asciiTheme="minorHAnsi" w:hAnsiTheme="minorHAnsi" w:cstheme="minorHAnsi"/>
          <w:sz w:val="24"/>
          <w:szCs w:val="24"/>
        </w:rPr>
        <w:t>Zakonom o priznavanju i vrednovanju inozemnih obrazovnih kvalifikacija</w:t>
      </w:r>
      <w:r w:rsidR="00DD25D8" w:rsidRPr="00002BE5">
        <w:rPr>
          <w:rFonts w:asciiTheme="minorHAnsi" w:hAnsiTheme="minorHAnsi" w:cstheme="minorHAnsi"/>
          <w:sz w:val="24"/>
          <w:szCs w:val="24"/>
        </w:rPr>
        <w:t xml:space="preserve"> (</w:t>
      </w:r>
      <w:r w:rsidR="009840F5" w:rsidRPr="00002BE5">
        <w:rPr>
          <w:rFonts w:asciiTheme="minorHAnsi" w:hAnsiTheme="minorHAnsi" w:cstheme="minorHAnsi"/>
          <w:sz w:val="24"/>
          <w:szCs w:val="24"/>
        </w:rPr>
        <w:t xml:space="preserve">NN br. 69/22.) </w:t>
      </w:r>
      <w:r w:rsidRPr="00002BE5">
        <w:rPr>
          <w:rFonts w:asciiTheme="minorHAnsi" w:hAnsiTheme="minorHAnsi" w:cstheme="minorHAnsi"/>
          <w:sz w:val="24"/>
          <w:szCs w:val="24"/>
        </w:rPr>
        <w:t xml:space="preserve">te u skladu sa Zakonom o reguliranim profesijama i priznavanju inozemnih stručnih kvalifikacija (NN br. </w:t>
      </w:r>
      <w:r w:rsidR="00B852E6" w:rsidRPr="00002BE5">
        <w:rPr>
          <w:rFonts w:asciiTheme="minorHAnsi" w:hAnsiTheme="minorHAnsi" w:cstheme="minorHAnsi"/>
          <w:sz w:val="24"/>
          <w:szCs w:val="24"/>
        </w:rPr>
        <w:t xml:space="preserve">82/15., 70/19., 47/20. i 123/23.) </w:t>
      </w:r>
      <w:r w:rsidR="006876C5" w:rsidRPr="00002BE5">
        <w:rPr>
          <w:rFonts w:asciiTheme="minorHAnsi" w:hAnsiTheme="minorHAnsi" w:cstheme="minorHAnsi"/>
          <w:sz w:val="24"/>
          <w:szCs w:val="24"/>
        </w:rPr>
        <w:t xml:space="preserve">rješenje </w:t>
      </w:r>
      <w:r w:rsidR="00CC5CF7" w:rsidRPr="00002BE5">
        <w:rPr>
          <w:rFonts w:asciiTheme="minorHAnsi" w:hAnsiTheme="minorHAnsi" w:cstheme="minorHAnsi"/>
          <w:sz w:val="24"/>
          <w:szCs w:val="24"/>
        </w:rPr>
        <w:t>M</w:t>
      </w:r>
      <w:r w:rsidR="006876C5" w:rsidRPr="00002BE5">
        <w:rPr>
          <w:rFonts w:asciiTheme="minorHAnsi" w:hAnsiTheme="minorHAnsi" w:cstheme="minorHAnsi"/>
          <w:sz w:val="24"/>
          <w:szCs w:val="24"/>
        </w:rPr>
        <w:t xml:space="preserve">inistarstva znanosti i obrazovanja o </w:t>
      </w:r>
      <w:r w:rsidRPr="00002BE5">
        <w:rPr>
          <w:rFonts w:asciiTheme="minorHAnsi" w:hAnsiTheme="minorHAnsi" w:cstheme="minorHAnsi"/>
          <w:sz w:val="24"/>
          <w:szCs w:val="24"/>
        </w:rPr>
        <w:t>priznavanj</w:t>
      </w:r>
      <w:r w:rsidR="006876C5" w:rsidRPr="00002BE5">
        <w:rPr>
          <w:rFonts w:asciiTheme="minorHAnsi" w:hAnsiTheme="minorHAnsi" w:cstheme="minorHAnsi"/>
          <w:sz w:val="24"/>
          <w:szCs w:val="24"/>
        </w:rPr>
        <w:t>u</w:t>
      </w:r>
      <w:r w:rsidRPr="00002BE5">
        <w:rPr>
          <w:rFonts w:asciiTheme="minorHAnsi" w:hAnsiTheme="minorHAnsi" w:cstheme="minorHAnsi"/>
          <w:sz w:val="24"/>
          <w:szCs w:val="24"/>
        </w:rPr>
        <w:t xml:space="preserve"> inozemn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stručn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kvalifikacij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radi pristupa reguliranoj profesiji.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se poziva na pravo prednosti pri zapošljavanju prema posebnom zakonu dužan je u prijavi na natječaj pozvati se na to pravo i uz prijavu priložiti sve propisane dokaze prema posebnom zakonu o ostvarivanju prava prednosti na koje se poziva (prema članku 102.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hrvatskim braniteljima iz Domovinskog rata i članovima njihovih obitelji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121/17., 98/19.</w:t>
      </w:r>
      <w:r w:rsidR="00573DC5" w:rsidRPr="00002BE5">
        <w:rPr>
          <w:rFonts w:asciiTheme="minorHAnsi" w:hAnsiTheme="minorHAnsi" w:cstheme="minorHAnsi"/>
          <w:sz w:val="24"/>
          <w:szCs w:val="24"/>
        </w:rPr>
        <w:t xml:space="preserve">, </w:t>
      </w:r>
      <w:r w:rsidRPr="00002BE5">
        <w:rPr>
          <w:rFonts w:asciiTheme="minorHAnsi" w:hAnsiTheme="minorHAnsi" w:cstheme="minorHAnsi"/>
          <w:sz w:val="24"/>
          <w:szCs w:val="24"/>
        </w:rPr>
        <w:t>84/21.</w:t>
      </w:r>
      <w:r w:rsidR="00573DC5" w:rsidRPr="00002BE5">
        <w:rPr>
          <w:rFonts w:asciiTheme="minorHAnsi" w:hAnsiTheme="minorHAnsi" w:cstheme="minorHAnsi"/>
          <w:sz w:val="24"/>
          <w:szCs w:val="24"/>
        </w:rPr>
        <w:t xml:space="preserve"> i 156/23.</w:t>
      </w:r>
      <w:r w:rsidRPr="00002BE5">
        <w:rPr>
          <w:rFonts w:asciiTheme="minorHAnsi" w:hAnsiTheme="minorHAnsi" w:cstheme="minorHAnsi"/>
          <w:sz w:val="24"/>
          <w:szCs w:val="24"/>
        </w:rPr>
        <w:t xml:space="preserve">), prema članku 48. f.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zaštiti civilnih i vojnih invalida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33/92., 57/92., 77/92., 27/93., 58/93., 2/94., 108/95.,108/96., 82/01., 103/03.,148/13. i 98/19.), prema  članku 9.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profesionalnoj rehabilitaciji i zapošljavanju osoba s invaliditetom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157/13. , 152/14., 39/18. i 32/20.) te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civilnim stradalnicima iz Domovinskog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84/21.).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Ovi kandidati imaju prednost u odnosu na ostale kandidate samo pod jednakim uvjetima.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ostvaruje  pravo prednosti pri zapošljavanju prema članku 102.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hrvatskim braniteljima iz Domovinskog rata i članovima njihovih obitelji</w:t>
      </w:r>
      <w:r w:rsidRPr="00002BE5">
        <w:rPr>
          <w:rFonts w:asciiTheme="minorHAnsi" w:hAnsiTheme="minorHAnsi" w:cstheme="minorHAnsi"/>
          <w:sz w:val="24"/>
          <w:szCs w:val="24"/>
        </w:rPr>
        <w:t xml:space="preserve">, dužan je uz prijavu na natječaj,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branitelja- </w:t>
      </w:r>
      <w:r w:rsidRPr="00002BE5">
        <w:rPr>
          <w:rFonts w:asciiTheme="minorHAnsi" w:hAnsiTheme="minorHAnsi" w:cstheme="minorHAnsi"/>
          <w:b/>
          <w:sz w:val="24"/>
          <w:szCs w:val="24"/>
        </w:rPr>
        <w:t>poveznica:</w:t>
      </w: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DA7DA6" w:rsidRPr="007318F4" w:rsidRDefault="0091115D" w:rsidP="00DA7DA6">
      <w:pPr>
        <w:rPr>
          <w:rFonts w:asciiTheme="minorHAnsi" w:hAnsiTheme="minorHAnsi" w:cstheme="minorHAnsi"/>
          <w:b/>
          <w:sz w:val="24"/>
          <w:szCs w:val="24"/>
        </w:rPr>
      </w:pPr>
      <w:hyperlink r:id="rId7" w:history="1">
        <w:r w:rsidR="00DA7DA6" w:rsidRPr="007318F4">
          <w:rPr>
            <w:rStyle w:val="Hiperveza"/>
            <w:rFonts w:asciiTheme="minorHAnsi" w:hAnsiTheme="minorHAnsi" w:cstheme="minorHAnsi"/>
            <w:b/>
            <w:sz w:val="24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ostvaruje  pravo prednosti pri zapošljavanju prema članku 48.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civilnim stradalnicima iz Domovinskog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84/21.)/ koji u trenutku podnošenja prijave ispunjava uvjete za ostvarivanje toga prava dužan je u prijavi pozvati se na ovo pravo tako da uz prijavu na javni natječaj, priloži sve dokaze o ispunjavanju traženih uvjeta iz natječaja te da priloži dokaze o ispunjavanju uvjeta za ostvarivanje prava prednosti pri zapošljavanju i popunjavanju radnog mjesta navedenih u članku 49. stavku 1. istog zakona koji su navedeni na internetskoj stranici Ministarstva hrvatskih branitelja- 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poveznica: 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B47701" w:rsidRPr="00CA286A" w:rsidRDefault="0091115D" w:rsidP="00B47701">
      <w:pPr>
        <w:rPr>
          <w:rFonts w:asciiTheme="minorHAnsi" w:hAnsiTheme="minorHAnsi" w:cstheme="minorHAnsi"/>
          <w:b/>
          <w:sz w:val="24"/>
          <w:szCs w:val="24"/>
        </w:rPr>
      </w:pPr>
      <w:hyperlink r:id="rId8" w:history="1">
        <w:r w:rsidR="00B47701" w:rsidRPr="00CA286A">
          <w:rPr>
            <w:rStyle w:val="Hiperveza"/>
            <w:rFonts w:asciiTheme="minorHAnsi" w:hAnsiTheme="minorHAnsi" w:cstheme="minorHAnsi"/>
            <w:b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EF7CB5" w:rsidRPr="00C66C77" w:rsidRDefault="00EF7CB5" w:rsidP="00EF7CB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Svi</w:t>
      </w:r>
      <w:r w:rsidRPr="00355C64">
        <w:rPr>
          <w:rFonts w:asciiTheme="minorHAnsi" w:hAnsiTheme="minorHAnsi" w:cstheme="minorHAnsi"/>
          <w:sz w:val="24"/>
          <w:szCs w:val="24"/>
        </w:rPr>
        <w:t xml:space="preserve"> kandidati koji su pravodobno dostavili potpunu prijavu sa svim prilozima odnosno ispravama i ispunjavaju uvjete natječaja </w:t>
      </w:r>
      <w:r>
        <w:rPr>
          <w:rFonts w:asciiTheme="minorHAnsi" w:hAnsiTheme="minorHAnsi" w:cstheme="minorHAnsi"/>
          <w:sz w:val="24"/>
          <w:szCs w:val="24"/>
        </w:rPr>
        <w:t xml:space="preserve">dužni su pristupiti procjeni odnosno testiranju prema odredbama </w:t>
      </w:r>
      <w:r w:rsidRPr="00355C64">
        <w:rPr>
          <w:rFonts w:asciiTheme="minorHAnsi" w:hAnsiTheme="minorHAnsi" w:cstheme="minorHAnsi"/>
          <w:sz w:val="24"/>
          <w:szCs w:val="24"/>
        </w:rPr>
        <w:t>Pravilnik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355C64">
        <w:rPr>
          <w:rFonts w:asciiTheme="minorHAnsi" w:hAnsiTheme="minorHAnsi" w:cstheme="minorHAnsi"/>
          <w:sz w:val="24"/>
          <w:szCs w:val="24"/>
        </w:rPr>
        <w:t xml:space="preserve"> o postupku zapošljavanja, te procjeni i vrednovanju kandidata za zapošljavanje Osnovne škole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1C71F1">
        <w:rPr>
          <w:rFonts w:asciiTheme="minorHAnsi" w:hAnsiTheme="minorHAnsi" w:cstheme="minorHAnsi"/>
          <w:sz w:val="24"/>
          <w:szCs w:val="24"/>
        </w:rPr>
        <w:t>(ožujak 2021.),</w:t>
      </w:r>
      <w:r w:rsidRPr="00355C64">
        <w:rPr>
          <w:rFonts w:asciiTheme="minorHAnsi" w:hAnsiTheme="minorHAnsi" w:cstheme="minorHAnsi"/>
          <w:sz w:val="24"/>
          <w:szCs w:val="24"/>
        </w:rPr>
        <w:t xml:space="preserve"> koji je objavljen na mrežnoj  stranici Osnovne škole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, </w:t>
      </w:r>
      <w:hyperlink r:id="rId9" w:history="1">
        <w:r w:rsidRPr="007A2358">
          <w:rPr>
            <w:rStyle w:val="Hiperveza"/>
          </w:rPr>
          <w:t>https://os-meterize-si.skole.hr/</w:t>
        </w:r>
      </w:hyperlink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55C64">
        <w:rPr>
          <w:rFonts w:asciiTheme="minorHAnsi" w:hAnsiTheme="minorHAnsi" w:cstheme="minorHAnsi"/>
          <w:sz w:val="24"/>
          <w:szCs w:val="24"/>
        </w:rPr>
        <w:t xml:space="preserve">u </w:t>
      </w:r>
      <w:r>
        <w:rPr>
          <w:rFonts w:asciiTheme="minorHAnsi" w:hAnsiTheme="minorHAnsi" w:cstheme="minorHAnsi"/>
          <w:sz w:val="24"/>
          <w:szCs w:val="24"/>
        </w:rPr>
        <w:t>izborniku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B81D73">
        <w:rPr>
          <w:rFonts w:asciiTheme="minorHAnsi" w:hAnsiTheme="minorHAnsi" w:cstheme="minorHAnsi"/>
          <w:b/>
          <w:sz w:val="24"/>
          <w:szCs w:val="24"/>
        </w:rPr>
        <w:t>„</w:t>
      </w:r>
      <w:r>
        <w:rPr>
          <w:rFonts w:asciiTheme="minorHAnsi" w:hAnsiTheme="minorHAnsi" w:cstheme="minorHAnsi"/>
          <w:b/>
          <w:sz w:val="24"/>
          <w:szCs w:val="24"/>
        </w:rPr>
        <w:t>Oglasna ploča</w:t>
      </w:r>
      <w:r w:rsidRPr="00B81D73">
        <w:rPr>
          <w:rFonts w:asciiTheme="minorHAnsi" w:hAnsiTheme="minorHAnsi" w:cstheme="minorHAnsi"/>
          <w:b/>
          <w:sz w:val="24"/>
          <w:szCs w:val="24"/>
        </w:rPr>
        <w:t>“</w:t>
      </w:r>
      <w:r>
        <w:rPr>
          <w:rFonts w:asciiTheme="minorHAnsi" w:hAnsiTheme="minorHAnsi" w:cstheme="minorHAnsi"/>
          <w:b/>
          <w:sz w:val="24"/>
          <w:szCs w:val="24"/>
        </w:rPr>
        <w:t xml:space="preserve">, podizborniku „Natječaji“, pod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pod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izborniku „Oglasi za posao“ (</w:t>
      </w:r>
      <w:r w:rsidRPr="00C66C77">
        <w:rPr>
          <w:rFonts w:asciiTheme="minorHAnsi" w:hAnsiTheme="minorHAnsi" w:cstheme="minorHAnsi"/>
          <w:b/>
          <w:sz w:val="24"/>
          <w:szCs w:val="24"/>
        </w:rPr>
        <w:t>P</w:t>
      </w:r>
      <w:r>
        <w:rPr>
          <w:rFonts w:asciiTheme="minorHAnsi" w:hAnsiTheme="minorHAnsi" w:cstheme="minorHAnsi"/>
          <w:b/>
          <w:sz w:val="24"/>
          <w:szCs w:val="24"/>
        </w:rPr>
        <w:t xml:space="preserve">ravilnik o postupku zapošljavanja te procjeni i vrednovanju kandidata za zapošljavanje u Osnovnoj školi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>, Šibenik).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Sve kandidate koji su pravodobno dostavili potpunu prijavu sa svim prilozima odnosno ispravama i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ispunjavaju uvjete natječaja Povjerenstvo poziva na procjenu odnosno testiranje.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Kandidati su obvezni pristupiti vrednovanju uz predočenje odgovarajuće identifikacijske isprave (osobna iskaznica, putovnica, vozačka dozvola).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Procjena odnosno testiranje kandidata može biti pismeno ili usmeno, a može biti i kombinacija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oba načina.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Testiranje provodi Povjerenstvo za procjenu i vrednovanje kandidata za zapošljavanje (dalje: Povjerenstvo). 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Povjerenstvo imenuje ravnateljica.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Odluku o načinu procjene odnosno testiranja kandidata na prijedlog ravnateljice donosi Povjerenstvo u skladu s brojem prijavljenih kandidata, očekivanom trajanju radnog odnosa te drugim okolnostima.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Ako kandidat ne pristupi vrednovanju, smatra se da je odustao od prijave na natječaj</w:t>
      </w:r>
      <w:r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3B1C06" w:rsidRPr="006E2444" w:rsidRDefault="003B1C06" w:rsidP="003B1C06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Sadržaj i način testiranja bit će objavljeni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0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t xml:space="preserve"> </w:t>
      </w:r>
      <w:r w:rsidRPr="006E2444">
        <w:rPr>
          <w:rStyle w:val="Hiperveza"/>
          <w:rFonts w:asciiTheme="minorHAnsi" w:hAnsiTheme="minorHAnsi" w:cstheme="minorHAnsi"/>
          <w:color w:val="auto"/>
          <w:sz w:val="24"/>
          <w:szCs w:val="24"/>
        </w:rPr>
        <w:t xml:space="preserve">u izborniku </w:t>
      </w:r>
      <w:r w:rsidRPr="006E2444">
        <w:rPr>
          <w:rFonts w:asciiTheme="minorHAnsi" w:hAnsiTheme="minorHAnsi" w:cstheme="minorHAnsi"/>
          <w:b/>
          <w:sz w:val="24"/>
          <w:szCs w:val="24"/>
        </w:rPr>
        <w:t>„</w:t>
      </w:r>
      <w:r>
        <w:rPr>
          <w:rFonts w:asciiTheme="minorHAnsi" w:hAnsiTheme="minorHAnsi" w:cstheme="minorHAnsi"/>
          <w:b/>
          <w:sz w:val="24"/>
          <w:szCs w:val="24"/>
        </w:rPr>
        <w:t xml:space="preserve">Oglasna ploča“ </w:t>
      </w:r>
      <w:r w:rsidRPr="001D5B75">
        <w:rPr>
          <w:rFonts w:asciiTheme="minorHAnsi" w:hAnsiTheme="minorHAnsi" w:cstheme="minorHAnsi"/>
          <w:sz w:val="24"/>
          <w:szCs w:val="24"/>
        </w:rPr>
        <w:t>podizborniku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</w:t>
      </w:r>
      <w:r w:rsidRPr="006E2444">
        <w:rPr>
          <w:rFonts w:asciiTheme="minorHAnsi" w:hAnsiTheme="minorHAnsi" w:cstheme="minorHAnsi"/>
          <w:b/>
          <w:sz w:val="24"/>
          <w:szCs w:val="24"/>
        </w:rPr>
        <w:t>Natječaji“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D5B75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1D5B7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1D5B75">
        <w:rPr>
          <w:rFonts w:asciiTheme="minorHAnsi" w:hAnsiTheme="minorHAnsi" w:cstheme="minorHAnsi"/>
          <w:sz w:val="24"/>
          <w:szCs w:val="24"/>
        </w:rPr>
        <w:t xml:space="preserve"> 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„Oglasi za posao“ (Sadržaj i način testiranja kandidata) </w:t>
      </w:r>
      <w:r w:rsidRPr="006E2444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762B92" w:rsidRPr="006E2444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Vrijeme i mjesto održavanja procjene/ testiranja objavit će se najmanje tri (3) dana prije dana određenog za testiranje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1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rPr>
          <w:rFonts w:asciiTheme="minorHAnsi" w:hAnsiTheme="minorHAnsi" w:cstheme="minorHAnsi"/>
          <w:sz w:val="24"/>
          <w:szCs w:val="24"/>
        </w:rPr>
        <w:t xml:space="preserve">  u</w:t>
      </w:r>
      <w:r>
        <w:rPr>
          <w:rFonts w:asciiTheme="minorHAnsi" w:hAnsiTheme="minorHAnsi" w:cstheme="minorHAnsi"/>
          <w:sz w:val="24"/>
          <w:szCs w:val="24"/>
        </w:rPr>
        <w:t xml:space="preserve"> izborniku</w:t>
      </w:r>
      <w:r w:rsidRPr="006E2444">
        <w:rPr>
          <w:rFonts w:asciiTheme="minorHAnsi" w:hAnsiTheme="minorHAnsi" w:cstheme="minorHAnsi"/>
          <w:sz w:val="24"/>
          <w:szCs w:val="24"/>
        </w:rPr>
        <w:t xml:space="preserve"> </w:t>
      </w:r>
      <w:r w:rsidRPr="00C03E84">
        <w:rPr>
          <w:rFonts w:asciiTheme="minorHAnsi" w:hAnsiTheme="minorHAnsi" w:cstheme="minorHAnsi"/>
          <w:b/>
          <w:sz w:val="24"/>
          <w:szCs w:val="24"/>
        </w:rPr>
        <w:t>„Oglasna ploča“</w:t>
      </w:r>
      <w:r w:rsidRPr="00C03E84">
        <w:rPr>
          <w:rFonts w:asciiTheme="minorHAnsi" w:hAnsiTheme="minorHAnsi" w:cstheme="minorHAnsi"/>
          <w:sz w:val="24"/>
          <w:szCs w:val="24"/>
        </w:rPr>
        <w:t xml:space="preserve"> podizborniku </w:t>
      </w:r>
      <w:r w:rsidRPr="006C7CCB">
        <w:rPr>
          <w:rFonts w:asciiTheme="minorHAnsi" w:hAnsiTheme="minorHAnsi" w:cstheme="minorHAnsi"/>
          <w:b/>
          <w:sz w:val="24"/>
          <w:szCs w:val="24"/>
        </w:rPr>
        <w:t xml:space="preserve">„Natječaji“ </w:t>
      </w:r>
      <w:r w:rsidRPr="00C03E84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C03E84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C03E84">
        <w:rPr>
          <w:rFonts w:asciiTheme="minorHAnsi" w:hAnsiTheme="minorHAnsi" w:cstheme="minorHAnsi"/>
          <w:sz w:val="24"/>
          <w:szCs w:val="24"/>
        </w:rPr>
        <w:t xml:space="preserve"> izborniku </w:t>
      </w:r>
      <w:r w:rsidRPr="006C7CCB">
        <w:rPr>
          <w:rFonts w:asciiTheme="minorHAnsi" w:hAnsiTheme="minorHAnsi" w:cstheme="minorHAnsi"/>
          <w:b/>
          <w:sz w:val="24"/>
          <w:szCs w:val="24"/>
        </w:rPr>
        <w:t>„Oglasi za posao“</w:t>
      </w:r>
      <w:r w:rsidRPr="00C03E84">
        <w:rPr>
          <w:rFonts w:asciiTheme="minorHAnsi" w:hAnsiTheme="minorHAnsi" w:cstheme="minorHAnsi"/>
          <w:sz w:val="24"/>
          <w:szCs w:val="24"/>
        </w:rPr>
        <w:t xml:space="preserve"> </w:t>
      </w:r>
      <w:r w:rsidRPr="006C7CCB">
        <w:rPr>
          <w:rFonts w:asciiTheme="minorHAnsi" w:hAnsiTheme="minorHAnsi" w:cstheme="minorHAnsi"/>
          <w:b/>
          <w:sz w:val="24"/>
          <w:szCs w:val="24"/>
        </w:rPr>
        <w:t>(Poziv kandidatima na testiranje)</w:t>
      </w:r>
      <w:r>
        <w:rPr>
          <w:rFonts w:asciiTheme="minorHAnsi" w:hAnsiTheme="minorHAnsi" w:cstheme="minorHAnsi"/>
          <w:sz w:val="24"/>
          <w:szCs w:val="24"/>
        </w:rPr>
        <w:t xml:space="preserve"> a</w:t>
      </w:r>
      <w:r w:rsidRPr="006E2444">
        <w:rPr>
          <w:rFonts w:asciiTheme="minorHAnsi" w:hAnsiTheme="minorHAnsi" w:cstheme="minorHAnsi"/>
          <w:sz w:val="24"/>
          <w:szCs w:val="24"/>
        </w:rPr>
        <w:t xml:space="preserve"> biti će također dostavljeno </w:t>
      </w:r>
      <w:r>
        <w:rPr>
          <w:rFonts w:asciiTheme="minorHAnsi" w:hAnsiTheme="minorHAnsi" w:cstheme="minorHAnsi"/>
          <w:sz w:val="24"/>
          <w:szCs w:val="24"/>
        </w:rPr>
        <w:t xml:space="preserve">i </w:t>
      </w:r>
      <w:r w:rsidRPr="006E2444">
        <w:rPr>
          <w:rFonts w:asciiTheme="minorHAnsi" w:hAnsiTheme="minorHAnsi" w:cstheme="minorHAnsi"/>
          <w:sz w:val="24"/>
          <w:szCs w:val="24"/>
        </w:rPr>
        <w:t>na adresu e- pošte kandidata.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762B92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Natječaj je objavljen 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dana </w:t>
      </w:r>
      <w:r w:rsidR="00DB5EF1">
        <w:rPr>
          <w:rFonts w:asciiTheme="minorHAnsi" w:hAnsiTheme="minorHAnsi" w:cstheme="minorHAnsi"/>
          <w:b/>
          <w:sz w:val="24"/>
          <w:szCs w:val="24"/>
        </w:rPr>
        <w:t>18</w:t>
      </w:r>
      <w:r w:rsidR="00DF6454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DB5EF1">
        <w:rPr>
          <w:rFonts w:asciiTheme="minorHAnsi" w:hAnsiTheme="minorHAnsi" w:cstheme="minorHAnsi"/>
          <w:b/>
          <w:sz w:val="24"/>
          <w:szCs w:val="24"/>
        </w:rPr>
        <w:t>rujna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E53E62">
        <w:rPr>
          <w:rFonts w:asciiTheme="minorHAnsi" w:hAnsiTheme="minorHAnsi" w:cstheme="minorHAnsi"/>
          <w:b/>
          <w:sz w:val="24"/>
          <w:szCs w:val="24"/>
        </w:rPr>
        <w:t>6</w:t>
      </w:r>
      <w:r w:rsidRPr="006E2444">
        <w:rPr>
          <w:rFonts w:asciiTheme="minorHAnsi" w:hAnsiTheme="minorHAnsi" w:cstheme="minorHAnsi"/>
          <w:sz w:val="24"/>
          <w:szCs w:val="24"/>
        </w:rPr>
        <w:t xml:space="preserve">. godine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2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t xml:space="preserve"> </w:t>
      </w:r>
      <w:r w:rsidRPr="007645D5">
        <w:rPr>
          <w:rFonts w:asciiTheme="minorHAnsi" w:hAnsiTheme="minorHAnsi" w:cstheme="minorHAnsi"/>
          <w:sz w:val="24"/>
          <w:szCs w:val="24"/>
        </w:rPr>
        <w:t xml:space="preserve">u izborniku „Oglasna ploča“ podizborniku „Natječaji“ pod </w:t>
      </w:r>
      <w:proofErr w:type="spellStart"/>
      <w:r w:rsidRPr="007645D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7645D5">
        <w:rPr>
          <w:rFonts w:asciiTheme="minorHAnsi" w:hAnsiTheme="minorHAnsi" w:cstheme="minorHAnsi"/>
          <w:sz w:val="24"/>
          <w:szCs w:val="24"/>
        </w:rPr>
        <w:t xml:space="preserve"> izborniku „Oglasi za posao“ (Tekst natječaja)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6E2444">
        <w:rPr>
          <w:rFonts w:asciiTheme="minorHAnsi" w:hAnsiTheme="minorHAnsi" w:cstheme="minorHAnsi"/>
          <w:sz w:val="24"/>
          <w:szCs w:val="24"/>
        </w:rPr>
        <w:t xml:space="preserve">na oglasnoj ploči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 te mrežnoj stranici i oglasnoj ploči Hrvatskog zavoda za zapošljavanje, Šibenik. </w:t>
      </w:r>
    </w:p>
    <w:p w:rsidR="00762B92" w:rsidRPr="006E2444" w:rsidRDefault="00762B92" w:rsidP="00762B92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A60698">
        <w:rPr>
          <w:rFonts w:asciiTheme="minorHAnsi" w:hAnsiTheme="minorHAnsi" w:cstheme="minorHAnsi"/>
          <w:sz w:val="24"/>
          <w:szCs w:val="24"/>
        </w:rPr>
        <w:t xml:space="preserve">Rok za podnošenje prijava je </w:t>
      </w:r>
      <w:r>
        <w:rPr>
          <w:rFonts w:asciiTheme="minorHAnsi" w:hAnsiTheme="minorHAnsi" w:cstheme="minorHAnsi"/>
          <w:b/>
          <w:sz w:val="24"/>
          <w:szCs w:val="24"/>
        </w:rPr>
        <w:t>9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 (</w:t>
      </w:r>
      <w:r>
        <w:rPr>
          <w:rFonts w:asciiTheme="minorHAnsi" w:hAnsiTheme="minorHAnsi" w:cstheme="minorHAnsi"/>
          <w:b/>
          <w:sz w:val="24"/>
          <w:szCs w:val="24"/>
        </w:rPr>
        <w:t>devet</w:t>
      </w:r>
      <w:r w:rsidRPr="00A60698">
        <w:rPr>
          <w:rFonts w:asciiTheme="minorHAnsi" w:hAnsiTheme="minorHAnsi" w:cstheme="minorHAnsi"/>
          <w:b/>
          <w:sz w:val="24"/>
          <w:szCs w:val="24"/>
        </w:rPr>
        <w:t>) dana</w:t>
      </w:r>
      <w:r w:rsidRPr="00A60698">
        <w:rPr>
          <w:rFonts w:asciiTheme="minorHAnsi" w:hAnsiTheme="minorHAnsi" w:cstheme="minorHAnsi"/>
          <w:sz w:val="24"/>
          <w:szCs w:val="24"/>
        </w:rPr>
        <w:t>/ podnošenje prijava traje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 od </w:t>
      </w:r>
      <w:r w:rsidR="00822603">
        <w:rPr>
          <w:rFonts w:asciiTheme="minorHAnsi" w:hAnsiTheme="minorHAnsi" w:cstheme="minorHAnsi"/>
          <w:b/>
          <w:sz w:val="24"/>
          <w:szCs w:val="24"/>
        </w:rPr>
        <w:t>21</w:t>
      </w:r>
      <w:r w:rsidRPr="00A60698">
        <w:rPr>
          <w:rFonts w:asciiTheme="minorHAnsi" w:hAnsiTheme="minorHAnsi" w:cstheme="minorHAnsi"/>
          <w:b/>
          <w:sz w:val="24"/>
          <w:szCs w:val="24"/>
        </w:rPr>
        <w:t>.</w:t>
      </w:r>
      <w:r w:rsidR="0042567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822603">
        <w:rPr>
          <w:rFonts w:asciiTheme="minorHAnsi" w:hAnsiTheme="minorHAnsi" w:cstheme="minorHAnsi"/>
          <w:b/>
          <w:sz w:val="24"/>
          <w:szCs w:val="24"/>
        </w:rPr>
        <w:t>29</w:t>
      </w:r>
      <w:r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822603">
        <w:rPr>
          <w:rFonts w:asciiTheme="minorHAnsi" w:hAnsiTheme="minorHAnsi" w:cstheme="minorHAnsi"/>
          <w:b/>
          <w:sz w:val="24"/>
          <w:szCs w:val="24"/>
        </w:rPr>
        <w:t>rujna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425673">
        <w:rPr>
          <w:rFonts w:asciiTheme="minorHAnsi" w:hAnsiTheme="minorHAnsi" w:cstheme="minorHAnsi"/>
          <w:b/>
          <w:sz w:val="24"/>
          <w:szCs w:val="24"/>
        </w:rPr>
        <w:t>6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.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godine.</w:t>
      </w:r>
      <w:r w:rsidR="001B583A" w:rsidRPr="00002BE5">
        <w:rPr>
          <w:rFonts w:asciiTheme="minorHAnsi" w:hAnsiTheme="minorHAnsi" w:cstheme="minorHAnsi"/>
          <w:sz w:val="24"/>
          <w:szCs w:val="24"/>
        </w:rPr>
        <w:t>U</w:t>
      </w:r>
      <w:proofErr w:type="spellEnd"/>
      <w:r w:rsidR="001B583A" w:rsidRPr="00002BE5">
        <w:rPr>
          <w:rFonts w:asciiTheme="minorHAnsi" w:hAnsiTheme="minorHAnsi" w:cstheme="minorHAnsi"/>
          <w:sz w:val="24"/>
          <w:szCs w:val="24"/>
        </w:rPr>
        <w:t xml:space="preserve"> skladu s Uredbom Europske unije 2016/679 Europskog parlamenta i Vijeća od 27. travnja 2016. godine o zaštiti pojedinaca u vezi s obradom osobnih podataka i o slobodnom kretanju takvih podataka te o stavljanju izvan snage Direktive EZ 95/46EZ (Opća uredba o zaštiti podataka) i odredaba Zakona o provedbi Opće uredbe o zaštiti podataka (NN br. 42/18.) prijavom na natječaj kandidat daje privolu Osnovnoj školi Meterize, Šibenik da može prikupljati i obrađivati osobne podatke kandidata u svim dostavljenim prilozima odnosno ispravama natječajne dokumentacije za potrebe provedbe natječajnog postupka.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87418E" w:rsidRPr="006E2444" w:rsidRDefault="0087418E" w:rsidP="0087418E">
      <w:r w:rsidRPr="006E2444">
        <w:rPr>
          <w:rFonts w:asciiTheme="minorHAnsi" w:hAnsiTheme="minorHAnsi" w:cstheme="minorHAnsi"/>
          <w:sz w:val="24"/>
          <w:szCs w:val="24"/>
        </w:rPr>
        <w:t xml:space="preserve">O rezultatima natječaja kandidati će biti obaviješteni  putem mrežnih stranica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 </w:t>
      </w:r>
      <w:hyperlink r:id="rId13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rPr>
          <w:rFonts w:asciiTheme="minorHAnsi" w:hAnsiTheme="minorHAnsi" w:cstheme="minorHAnsi"/>
          <w:sz w:val="24"/>
          <w:szCs w:val="24"/>
        </w:rPr>
        <w:t xml:space="preserve"> u 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„Oglasna ploča“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podizborniku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„Natječaji“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pod </w:t>
      </w:r>
      <w:proofErr w:type="spellStart"/>
      <w:r w:rsidRPr="007645D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7645D5">
        <w:rPr>
          <w:rFonts w:asciiTheme="minorHAnsi" w:hAnsiTheme="minorHAnsi" w:cstheme="minorHAnsi"/>
          <w:sz w:val="24"/>
          <w:szCs w:val="24"/>
        </w:rPr>
        <w:t xml:space="preserve"> 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„Oglasi za posao“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</w:t>
      </w:r>
      <w:r w:rsidRPr="007645D5">
        <w:rPr>
          <w:rFonts w:asciiTheme="minorHAnsi" w:hAnsiTheme="minorHAnsi" w:cstheme="minorHAnsi"/>
          <w:b/>
          <w:sz w:val="24"/>
          <w:szCs w:val="24"/>
        </w:rPr>
        <w:t>(</w:t>
      </w:r>
      <w:r>
        <w:rPr>
          <w:rFonts w:asciiTheme="minorHAnsi" w:hAnsiTheme="minorHAnsi" w:cstheme="minorHAnsi"/>
          <w:b/>
          <w:sz w:val="24"/>
          <w:szCs w:val="24"/>
        </w:rPr>
        <w:t>Rezultati natječaja</w:t>
      </w:r>
      <w:r w:rsidRPr="007645D5">
        <w:rPr>
          <w:rFonts w:asciiTheme="minorHAnsi" w:hAnsiTheme="minorHAnsi" w:cstheme="minorHAnsi"/>
          <w:b/>
          <w:sz w:val="24"/>
          <w:szCs w:val="24"/>
        </w:rPr>
        <w:t>)</w:t>
      </w:r>
      <w:r w:rsidRPr="006E2444">
        <w:rPr>
          <w:rFonts w:asciiTheme="minorHAnsi" w:hAnsiTheme="minorHAnsi" w:cstheme="minorHAnsi"/>
          <w:sz w:val="24"/>
          <w:szCs w:val="24"/>
        </w:rPr>
        <w:t xml:space="preserve"> u roku </w:t>
      </w:r>
      <w:r w:rsidRPr="006E2444">
        <w:rPr>
          <w:rFonts w:asciiTheme="minorHAnsi" w:hAnsiTheme="minorHAnsi" w:cstheme="minorHAnsi"/>
          <w:b/>
          <w:sz w:val="24"/>
          <w:szCs w:val="24"/>
        </w:rPr>
        <w:t>osam (8) dana</w:t>
      </w:r>
      <w:r w:rsidRPr="006E2444">
        <w:rPr>
          <w:rFonts w:asciiTheme="minorHAnsi" w:hAnsiTheme="minorHAnsi" w:cstheme="minorHAnsi"/>
          <w:sz w:val="24"/>
          <w:szCs w:val="24"/>
        </w:rPr>
        <w:t xml:space="preserve"> od dana donošenja odluke o izboru kandidata.</w:t>
      </w:r>
      <w:r w:rsidRPr="006E2444">
        <w:t xml:space="preserve"> </w:t>
      </w:r>
    </w:p>
    <w:p w:rsidR="001B583A" w:rsidRPr="00002BE5" w:rsidRDefault="001B583A" w:rsidP="001B583A"/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t xml:space="preserve">Ako se na </w:t>
      </w:r>
      <w:r w:rsidRPr="00002BE5">
        <w:rPr>
          <w:rFonts w:asciiTheme="minorHAnsi" w:hAnsiTheme="minorHAnsi" w:cstheme="minorHAnsi"/>
          <w:sz w:val="24"/>
          <w:szCs w:val="24"/>
        </w:rPr>
        <w:t>natječaj prijavi kandidat ili kandidati koji se pozivaju na pravo prednosti pri zapošljavanju prema posebnim propisima, sve se kandidate izvješćuje istim tekstom obavijest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1B583A" w:rsidRPr="00002BE5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RAVNATELJICA:</w:t>
      </w:r>
    </w:p>
    <w:p w:rsidR="001B583A" w:rsidRPr="00002BE5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</w:p>
    <w:p w:rsidR="001B583A" w:rsidRPr="0060297C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  <w:proofErr w:type="spellStart"/>
      <w:r w:rsidRPr="00002BE5">
        <w:rPr>
          <w:rFonts w:asciiTheme="minorHAnsi" w:hAnsiTheme="minorHAnsi" w:cstheme="minorHAnsi"/>
          <w:sz w:val="24"/>
          <w:szCs w:val="24"/>
        </w:rPr>
        <w:t>Margit</w:t>
      </w:r>
      <w:proofErr w:type="spellEnd"/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02BE5">
        <w:rPr>
          <w:rFonts w:asciiTheme="minorHAnsi" w:hAnsiTheme="minorHAnsi" w:cstheme="minorHAnsi"/>
          <w:sz w:val="24"/>
          <w:szCs w:val="24"/>
        </w:rPr>
        <w:t>Vrbičić</w:t>
      </w:r>
      <w:proofErr w:type="spellEnd"/>
      <w:r w:rsidRPr="00002BE5">
        <w:rPr>
          <w:rFonts w:asciiTheme="minorHAnsi" w:hAnsiTheme="minorHAnsi" w:cstheme="minorHAnsi"/>
          <w:sz w:val="24"/>
          <w:szCs w:val="24"/>
        </w:rPr>
        <w:t>, prof.</w:t>
      </w:r>
    </w:p>
    <w:p w:rsidR="001B583A" w:rsidRPr="00355C64" w:rsidRDefault="001B583A" w:rsidP="001B583A">
      <w:pPr>
        <w:pStyle w:val="Tijeloteksta"/>
        <w:rPr>
          <w:rFonts w:asciiTheme="minorHAnsi" w:hAnsiTheme="minorHAnsi" w:cstheme="minorHAnsi"/>
          <w:sz w:val="20"/>
        </w:rPr>
      </w:pPr>
    </w:p>
    <w:p w:rsidR="006D2E77" w:rsidRDefault="006D2E77"/>
    <w:sectPr w:rsidR="006D2E77" w:rsidSect="0086092B">
      <w:headerReference w:type="default" r:id="rId14"/>
      <w:pgSz w:w="11900" w:h="16830"/>
      <w:pgMar w:top="1040" w:right="980" w:bottom="851" w:left="980" w:header="0" w:footer="388" w:gutter="0"/>
      <w:pgNumType w:fmt="numberInDash"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15D" w:rsidRDefault="0091115D">
      <w:r>
        <w:separator/>
      </w:r>
    </w:p>
  </w:endnote>
  <w:endnote w:type="continuationSeparator" w:id="0">
    <w:p w:rsidR="0091115D" w:rsidRDefault="0091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15D" w:rsidRDefault="0091115D">
      <w:r>
        <w:separator/>
      </w:r>
    </w:p>
  </w:footnote>
  <w:footnote w:type="continuationSeparator" w:id="0">
    <w:p w:rsidR="0091115D" w:rsidRDefault="00911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08F" w:rsidRDefault="0091115D">
    <w:pPr>
      <w:pStyle w:val="Tijelotekst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17E83"/>
    <w:multiLevelType w:val="hybridMultilevel"/>
    <w:tmpl w:val="8A6A9280"/>
    <w:lvl w:ilvl="0" w:tplc="9DD4452E">
      <w:numFmt w:val="bullet"/>
      <w:lvlText w:val="-"/>
      <w:lvlJc w:val="left"/>
      <w:pPr>
        <w:ind w:left="83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596E188F"/>
    <w:multiLevelType w:val="hybridMultilevel"/>
    <w:tmpl w:val="4D204A84"/>
    <w:lvl w:ilvl="0" w:tplc="A6DAA14C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83A"/>
    <w:rsid w:val="00002BE5"/>
    <w:rsid w:val="00012009"/>
    <w:rsid w:val="00030D7A"/>
    <w:rsid w:val="00054BC8"/>
    <w:rsid w:val="000871DD"/>
    <w:rsid w:val="000A2BFD"/>
    <w:rsid w:val="000C7EDF"/>
    <w:rsid w:val="000D339B"/>
    <w:rsid w:val="000D34B8"/>
    <w:rsid w:val="0015191C"/>
    <w:rsid w:val="001742E5"/>
    <w:rsid w:val="00177012"/>
    <w:rsid w:val="001878C0"/>
    <w:rsid w:val="001B2B7D"/>
    <w:rsid w:val="001B583A"/>
    <w:rsid w:val="001D1D56"/>
    <w:rsid w:val="001E22A1"/>
    <w:rsid w:val="001F0C4D"/>
    <w:rsid w:val="001F20AB"/>
    <w:rsid w:val="00281727"/>
    <w:rsid w:val="00283BFE"/>
    <w:rsid w:val="003303F5"/>
    <w:rsid w:val="003373D5"/>
    <w:rsid w:val="00393DF9"/>
    <w:rsid w:val="003B1C06"/>
    <w:rsid w:val="003F0E72"/>
    <w:rsid w:val="003F3DA6"/>
    <w:rsid w:val="003F7130"/>
    <w:rsid w:val="00400D34"/>
    <w:rsid w:val="004230B3"/>
    <w:rsid w:val="00425673"/>
    <w:rsid w:val="00437938"/>
    <w:rsid w:val="00456AE8"/>
    <w:rsid w:val="00461CFC"/>
    <w:rsid w:val="00463B49"/>
    <w:rsid w:val="004712E0"/>
    <w:rsid w:val="00534E4E"/>
    <w:rsid w:val="005649FC"/>
    <w:rsid w:val="00570A06"/>
    <w:rsid w:val="005715A6"/>
    <w:rsid w:val="00573DC5"/>
    <w:rsid w:val="00576144"/>
    <w:rsid w:val="005D594F"/>
    <w:rsid w:val="005E59E1"/>
    <w:rsid w:val="00615932"/>
    <w:rsid w:val="0062144B"/>
    <w:rsid w:val="00646F50"/>
    <w:rsid w:val="006512CD"/>
    <w:rsid w:val="006678E0"/>
    <w:rsid w:val="006769C4"/>
    <w:rsid w:val="006876C5"/>
    <w:rsid w:val="006A16B8"/>
    <w:rsid w:val="006A5765"/>
    <w:rsid w:val="006D2E77"/>
    <w:rsid w:val="006E6537"/>
    <w:rsid w:val="00703B60"/>
    <w:rsid w:val="007318F4"/>
    <w:rsid w:val="0073296F"/>
    <w:rsid w:val="00744FB3"/>
    <w:rsid w:val="00746BE5"/>
    <w:rsid w:val="00760820"/>
    <w:rsid w:val="00762B92"/>
    <w:rsid w:val="00795838"/>
    <w:rsid w:val="007C13E2"/>
    <w:rsid w:val="007C6D10"/>
    <w:rsid w:val="00813F5C"/>
    <w:rsid w:val="00822603"/>
    <w:rsid w:val="00830592"/>
    <w:rsid w:val="0087418E"/>
    <w:rsid w:val="008A1A05"/>
    <w:rsid w:val="008A495E"/>
    <w:rsid w:val="008C0EC5"/>
    <w:rsid w:val="008F4687"/>
    <w:rsid w:val="0091115D"/>
    <w:rsid w:val="00911F9B"/>
    <w:rsid w:val="00954488"/>
    <w:rsid w:val="00955213"/>
    <w:rsid w:val="009840F5"/>
    <w:rsid w:val="009915DD"/>
    <w:rsid w:val="00993090"/>
    <w:rsid w:val="009A357C"/>
    <w:rsid w:val="009A541D"/>
    <w:rsid w:val="009C23E0"/>
    <w:rsid w:val="00A1288B"/>
    <w:rsid w:val="00A465D3"/>
    <w:rsid w:val="00A622DB"/>
    <w:rsid w:val="00AB2759"/>
    <w:rsid w:val="00AC45A0"/>
    <w:rsid w:val="00AE1FF5"/>
    <w:rsid w:val="00B1455C"/>
    <w:rsid w:val="00B148F2"/>
    <w:rsid w:val="00B22EBE"/>
    <w:rsid w:val="00B3342C"/>
    <w:rsid w:val="00B47701"/>
    <w:rsid w:val="00B571F3"/>
    <w:rsid w:val="00B852E6"/>
    <w:rsid w:val="00B93636"/>
    <w:rsid w:val="00BD5135"/>
    <w:rsid w:val="00BE2594"/>
    <w:rsid w:val="00BE5564"/>
    <w:rsid w:val="00BE7159"/>
    <w:rsid w:val="00C200F6"/>
    <w:rsid w:val="00C27BC8"/>
    <w:rsid w:val="00C4491E"/>
    <w:rsid w:val="00C50E42"/>
    <w:rsid w:val="00C6128E"/>
    <w:rsid w:val="00C64E0E"/>
    <w:rsid w:val="00C65F1C"/>
    <w:rsid w:val="00C7620C"/>
    <w:rsid w:val="00CB411F"/>
    <w:rsid w:val="00CC5CF7"/>
    <w:rsid w:val="00CF428B"/>
    <w:rsid w:val="00D1140B"/>
    <w:rsid w:val="00D251E9"/>
    <w:rsid w:val="00D830BA"/>
    <w:rsid w:val="00DA6249"/>
    <w:rsid w:val="00DA7DA6"/>
    <w:rsid w:val="00DB5EF1"/>
    <w:rsid w:val="00DD25D8"/>
    <w:rsid w:val="00DD57BE"/>
    <w:rsid w:val="00DF6454"/>
    <w:rsid w:val="00E025F8"/>
    <w:rsid w:val="00E063D1"/>
    <w:rsid w:val="00E15D35"/>
    <w:rsid w:val="00E53E62"/>
    <w:rsid w:val="00E57973"/>
    <w:rsid w:val="00E74C24"/>
    <w:rsid w:val="00EA4443"/>
    <w:rsid w:val="00ED1D2F"/>
    <w:rsid w:val="00EF3A96"/>
    <w:rsid w:val="00EF7CB5"/>
    <w:rsid w:val="00F134FA"/>
    <w:rsid w:val="00F27861"/>
    <w:rsid w:val="00F31973"/>
    <w:rsid w:val="00F523BA"/>
    <w:rsid w:val="00F84285"/>
    <w:rsid w:val="00F87BE9"/>
    <w:rsid w:val="00FD04B2"/>
    <w:rsid w:val="00FD5C8D"/>
    <w:rsid w:val="00FE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A036C-1FD4-4F8D-BE86-AEC779BE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1B58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1B583A"/>
    <w:rPr>
      <w:rFonts w:ascii="Times New Roman" w:eastAsia="Times New Roman" w:hAnsi="Times New Roman" w:cs="Times New Roman"/>
      <w:sz w:val="21"/>
      <w:szCs w:val="21"/>
    </w:rPr>
  </w:style>
  <w:style w:type="character" w:customStyle="1" w:styleId="TijelotekstaChar">
    <w:name w:val="Tijelo teksta Char"/>
    <w:basedOn w:val="Zadanifontodlomka"/>
    <w:link w:val="Tijeloteksta"/>
    <w:uiPriority w:val="1"/>
    <w:rsid w:val="001B583A"/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paragraph" w:styleId="Odlomakpopisa">
    <w:name w:val="List Paragraph"/>
    <w:basedOn w:val="Normal"/>
    <w:uiPriority w:val="1"/>
    <w:qFormat/>
    <w:rsid w:val="001B583A"/>
    <w:pPr>
      <w:ind w:left="118" w:hanging="265"/>
    </w:pPr>
    <w:rPr>
      <w:rFonts w:ascii="Times New Roman" w:eastAsia="Times New Roman" w:hAnsi="Times New Roman" w:cs="Times New Roman"/>
    </w:rPr>
  </w:style>
  <w:style w:type="character" w:styleId="Naglaeno">
    <w:name w:val="Strong"/>
    <w:uiPriority w:val="22"/>
    <w:qFormat/>
    <w:rsid w:val="001B583A"/>
    <w:rPr>
      <w:b/>
      <w:bCs/>
    </w:rPr>
  </w:style>
  <w:style w:type="character" w:styleId="Hiperveza">
    <w:name w:val="Hyperlink"/>
    <w:basedOn w:val="Zadanifontodlomka"/>
    <w:uiPriority w:val="99"/>
    <w:unhideWhenUsed/>
    <w:rsid w:val="001B583A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Bezproreda">
    <w:name w:val="No Spacing"/>
    <w:link w:val="BezproredaChar"/>
    <w:uiPriority w:val="1"/>
    <w:qFormat/>
    <w:rsid w:val="001B5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1B583A"/>
    <w:rPr>
      <w:rFonts w:ascii="Calibri" w:eastAsia="Calibri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sid w:val="008741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hyperlink" Target="https://os-meterize-si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yperlink" Target="https://os-meterize-si.skole.h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s-meterize-si.skole.hr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s-meterize-si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meterize-si.skole.hr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1655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 Živković</cp:lastModifiedBy>
  <cp:revision>8</cp:revision>
  <dcterms:created xsi:type="dcterms:W3CDTF">2026-02-13T19:21:00Z</dcterms:created>
  <dcterms:modified xsi:type="dcterms:W3CDTF">2026-09-20T09:33:00Z</dcterms:modified>
</cp:coreProperties>
</file>